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7B6E7" w14:textId="62B11BBC" w:rsidR="00B97216" w:rsidRDefault="00B97216" w:rsidP="00B97216">
      <w:pPr>
        <w:spacing w:after="0" w:line="360" w:lineRule="auto"/>
        <w:contextualSpacing/>
        <w:jc w:val="center"/>
        <w:rPr>
          <w:rFonts w:ascii="Times New Roman" w:hAnsi="Times New Roman" w:cs="Times New Roman"/>
          <w:b/>
          <w:sz w:val="24"/>
          <w:szCs w:val="24"/>
        </w:rPr>
      </w:pPr>
    </w:p>
    <w:p w14:paraId="3F81F3A2" w14:textId="77777777" w:rsidR="0085571F" w:rsidRDefault="0085571F" w:rsidP="00B97216">
      <w:pPr>
        <w:spacing w:after="0" w:line="360" w:lineRule="auto"/>
        <w:contextualSpacing/>
        <w:jc w:val="center"/>
        <w:rPr>
          <w:rFonts w:ascii="Times New Roman" w:hAnsi="Times New Roman" w:cs="Times New Roman"/>
          <w:b/>
          <w:sz w:val="24"/>
          <w:szCs w:val="24"/>
        </w:rPr>
      </w:pPr>
    </w:p>
    <w:p w14:paraId="07151326" w14:textId="20CF8C57" w:rsidR="009C05C8" w:rsidRPr="00C95041" w:rsidRDefault="00607A0D" w:rsidP="00B97216">
      <w:pPr>
        <w:spacing w:after="0" w:line="360" w:lineRule="auto"/>
        <w:contextualSpacing/>
        <w:jc w:val="center"/>
        <w:rPr>
          <w:rFonts w:ascii="High Tower Text" w:hAnsi="High Tower Text" w:cs="Times New Roman"/>
          <w:b/>
          <w:sz w:val="24"/>
          <w:szCs w:val="24"/>
        </w:rPr>
      </w:pPr>
      <w:r w:rsidRPr="00C95041">
        <w:rPr>
          <w:rFonts w:ascii="High Tower Text" w:hAnsi="High Tower Text" w:cs="Times New Roman"/>
          <w:b/>
          <w:sz w:val="24"/>
          <w:szCs w:val="24"/>
        </w:rPr>
        <w:t xml:space="preserve">IDEÁRIOS DE LIBERDADE E </w:t>
      </w:r>
      <w:r w:rsidR="009C05C8" w:rsidRPr="00C95041">
        <w:rPr>
          <w:rFonts w:ascii="High Tower Text" w:hAnsi="High Tower Text" w:cs="Times New Roman"/>
          <w:b/>
          <w:sz w:val="24"/>
          <w:szCs w:val="24"/>
        </w:rPr>
        <w:t xml:space="preserve">JUSTIÇA </w:t>
      </w:r>
      <w:r w:rsidR="005C5829" w:rsidRPr="00C95041">
        <w:rPr>
          <w:rFonts w:ascii="High Tower Text" w:hAnsi="High Tower Text" w:cs="Times New Roman"/>
          <w:b/>
          <w:sz w:val="24"/>
          <w:szCs w:val="24"/>
        </w:rPr>
        <w:t>NA CONCEPÇÃO DE GUSTAVO ZAGREBELSKY</w:t>
      </w:r>
    </w:p>
    <w:p w14:paraId="4E8C50A0" w14:textId="77777777" w:rsidR="00DD4052" w:rsidRPr="00C95041" w:rsidRDefault="00DD4052" w:rsidP="005C5829">
      <w:pPr>
        <w:spacing w:after="0" w:line="360" w:lineRule="auto"/>
        <w:contextualSpacing/>
        <w:jc w:val="both"/>
        <w:rPr>
          <w:rFonts w:ascii="High Tower Text" w:hAnsi="High Tower Text" w:cs="Times New Roman"/>
          <w:b/>
          <w:sz w:val="24"/>
          <w:szCs w:val="24"/>
        </w:rPr>
      </w:pPr>
    </w:p>
    <w:p w14:paraId="77FDF053" w14:textId="77777777" w:rsidR="005C5829" w:rsidRPr="00C95041" w:rsidRDefault="00CD1F79" w:rsidP="00B97216">
      <w:pPr>
        <w:spacing w:after="0" w:line="360" w:lineRule="auto"/>
        <w:contextualSpacing/>
        <w:jc w:val="center"/>
        <w:rPr>
          <w:rFonts w:ascii="High Tower Text" w:hAnsi="High Tower Text" w:cs="Times New Roman"/>
          <w:bCs/>
          <w:iCs/>
          <w:lang w:val="en-US"/>
        </w:rPr>
      </w:pPr>
      <w:r w:rsidRPr="00C95041">
        <w:rPr>
          <w:rFonts w:ascii="High Tower Text" w:hAnsi="High Tower Text" w:cs="Times New Roman"/>
          <w:bCs/>
          <w:iCs/>
          <w:lang w:val="en-US"/>
        </w:rPr>
        <w:t>THINKINGS</w:t>
      </w:r>
      <w:r w:rsidR="005C5829" w:rsidRPr="00C95041">
        <w:rPr>
          <w:rFonts w:ascii="High Tower Text" w:hAnsi="High Tower Text" w:cs="Times New Roman"/>
          <w:bCs/>
          <w:iCs/>
          <w:lang w:val="en-US"/>
        </w:rPr>
        <w:t xml:space="preserve"> OF FREEDOM AND JUSTICE IN GUSTAVO ZAGREBELSKY CONCEPTION</w:t>
      </w:r>
    </w:p>
    <w:p w14:paraId="63F99710" w14:textId="77777777" w:rsidR="00B77ADB" w:rsidRPr="00C95041" w:rsidRDefault="00B77ADB" w:rsidP="005C5829">
      <w:pPr>
        <w:spacing w:after="0" w:line="360" w:lineRule="auto"/>
        <w:contextualSpacing/>
        <w:jc w:val="both"/>
        <w:rPr>
          <w:rFonts w:ascii="High Tower Text" w:hAnsi="High Tower Text" w:cs="Times New Roman"/>
          <w:i/>
          <w:sz w:val="24"/>
          <w:szCs w:val="24"/>
          <w:lang w:val="en-US"/>
        </w:rPr>
      </w:pPr>
    </w:p>
    <w:p w14:paraId="792524D7" w14:textId="77777777" w:rsidR="00607A0D" w:rsidRPr="00C95041" w:rsidRDefault="00607A0D" w:rsidP="003A0034">
      <w:pPr>
        <w:spacing w:after="0" w:line="360" w:lineRule="auto"/>
        <w:rPr>
          <w:rFonts w:ascii="High Tower Text" w:hAnsi="High Tower Text" w:cs="Times New Roman"/>
          <w:sz w:val="24"/>
          <w:szCs w:val="24"/>
          <w:lang w:val="en-US"/>
        </w:rPr>
      </w:pPr>
    </w:p>
    <w:p w14:paraId="210338C1" w14:textId="77777777" w:rsidR="005C5829" w:rsidRPr="00C95041" w:rsidRDefault="005C5829" w:rsidP="005C5829">
      <w:pPr>
        <w:spacing w:after="0" w:line="360" w:lineRule="auto"/>
        <w:jc w:val="both"/>
        <w:rPr>
          <w:rFonts w:ascii="High Tower Text" w:hAnsi="High Tower Text" w:cs="Times New Roman"/>
          <w:sz w:val="24"/>
          <w:szCs w:val="24"/>
        </w:rPr>
      </w:pPr>
      <w:r w:rsidRPr="00C95041">
        <w:rPr>
          <w:rFonts w:ascii="High Tower Text" w:hAnsi="High Tower Text" w:cs="Times New Roman"/>
          <w:color w:val="ED7D31" w:themeColor="accent2"/>
          <w:sz w:val="24"/>
          <w:szCs w:val="24"/>
        </w:rPr>
        <w:t xml:space="preserve">RESUMO: </w:t>
      </w:r>
      <w:r w:rsidRPr="00C95041">
        <w:rPr>
          <w:rFonts w:ascii="High Tower Text" w:hAnsi="High Tower Text" w:cs="Times New Roman"/>
          <w:sz w:val="24"/>
          <w:szCs w:val="24"/>
        </w:rPr>
        <w:t xml:space="preserve">O constitucionalista Gustavo </w:t>
      </w:r>
      <w:proofErr w:type="spellStart"/>
      <w:r w:rsidRPr="00C95041">
        <w:rPr>
          <w:rFonts w:ascii="High Tower Text" w:hAnsi="High Tower Text" w:cs="Times New Roman"/>
          <w:sz w:val="24"/>
          <w:szCs w:val="24"/>
        </w:rPr>
        <w:t>Zagrebelsky</w:t>
      </w:r>
      <w:proofErr w:type="spellEnd"/>
      <w:r w:rsidRPr="00C95041">
        <w:rPr>
          <w:rFonts w:ascii="High Tower Text" w:hAnsi="High Tower Text" w:cs="Times New Roman"/>
          <w:sz w:val="24"/>
          <w:szCs w:val="24"/>
        </w:rPr>
        <w:t xml:space="preserve"> estrutura a análise sociológica do Direito com base nos ideários de liberdade e justiça, fazendo-nos entender não só a diferença entre eles, mas também </w:t>
      </w:r>
      <w:r w:rsidR="00CD1F79" w:rsidRPr="00C95041">
        <w:rPr>
          <w:rFonts w:ascii="High Tower Text" w:hAnsi="High Tower Text" w:cs="Times New Roman"/>
          <w:sz w:val="24"/>
          <w:szCs w:val="24"/>
        </w:rPr>
        <w:t>a melhor observar a superestrutura constitucional em qualquer ordenamento jurídico ocidental a fim de que seja possível com maior precisão verificar o que vem a ser o direito positivo.</w:t>
      </w:r>
      <w:r w:rsidR="00120E2A" w:rsidRPr="00C95041">
        <w:rPr>
          <w:rFonts w:ascii="High Tower Text" w:hAnsi="High Tower Text" w:cs="Times New Roman"/>
          <w:sz w:val="24"/>
          <w:szCs w:val="24"/>
        </w:rPr>
        <w:t xml:space="preserve"> </w:t>
      </w:r>
      <w:r w:rsidR="006E6FBB" w:rsidRPr="00C95041">
        <w:rPr>
          <w:rFonts w:ascii="High Tower Text" w:hAnsi="High Tower Text" w:cs="Times New Roman"/>
          <w:sz w:val="24"/>
          <w:szCs w:val="24"/>
        </w:rPr>
        <w:t xml:space="preserve">O campo de estudo é o Direito e a Sociologia. </w:t>
      </w:r>
      <w:r w:rsidR="00120E2A" w:rsidRPr="00C95041">
        <w:rPr>
          <w:rFonts w:ascii="High Tower Text" w:hAnsi="High Tower Text" w:cs="Times New Roman"/>
          <w:sz w:val="24"/>
          <w:szCs w:val="24"/>
        </w:rPr>
        <w:t>Conforme pesquisa qualit</w:t>
      </w:r>
      <w:r w:rsidR="006E6FBB" w:rsidRPr="00C95041">
        <w:rPr>
          <w:rFonts w:ascii="High Tower Text" w:hAnsi="High Tower Text" w:cs="Times New Roman"/>
          <w:sz w:val="24"/>
          <w:szCs w:val="24"/>
        </w:rPr>
        <w:t xml:space="preserve">ativa, bem como aplicação de </w:t>
      </w:r>
      <w:r w:rsidR="00120E2A" w:rsidRPr="00C95041">
        <w:rPr>
          <w:rFonts w:ascii="High Tower Text" w:hAnsi="High Tower Text" w:cs="Times New Roman"/>
          <w:sz w:val="24"/>
          <w:szCs w:val="24"/>
        </w:rPr>
        <w:t>método observacional</w:t>
      </w:r>
      <w:r w:rsidR="006E6FBB" w:rsidRPr="00C95041">
        <w:rPr>
          <w:rFonts w:ascii="High Tower Text" w:hAnsi="High Tower Text" w:cs="Times New Roman"/>
          <w:sz w:val="24"/>
          <w:szCs w:val="24"/>
        </w:rPr>
        <w:t xml:space="preserve"> e dedutivo</w:t>
      </w:r>
      <w:r w:rsidR="00120E2A" w:rsidRPr="00C95041">
        <w:rPr>
          <w:rFonts w:ascii="High Tower Text" w:hAnsi="High Tower Text" w:cs="Times New Roman"/>
          <w:sz w:val="24"/>
          <w:szCs w:val="24"/>
        </w:rPr>
        <w:t xml:space="preserve">, o artigo permite a identificação prévia do fundamento existente no ordenamento jurídico para a resolução de conflitos sem perder de vista os influxos ideológicos do ordenamento jurídico. </w:t>
      </w:r>
      <w:r w:rsidR="006E6FBB" w:rsidRPr="00C95041">
        <w:rPr>
          <w:rFonts w:ascii="High Tower Text" w:hAnsi="High Tower Text" w:cs="Times New Roman"/>
          <w:sz w:val="24"/>
          <w:szCs w:val="24"/>
        </w:rPr>
        <w:t xml:space="preserve">Vê-se que a ideologia do Estado completamente liberal é errada, dando-se como exemplo não contido no texto de </w:t>
      </w:r>
      <w:proofErr w:type="spellStart"/>
      <w:r w:rsidR="006E6FBB" w:rsidRPr="00C95041">
        <w:rPr>
          <w:rFonts w:ascii="High Tower Text" w:hAnsi="High Tower Text" w:cs="Times New Roman"/>
          <w:sz w:val="24"/>
          <w:szCs w:val="24"/>
        </w:rPr>
        <w:t>Zagrebelsky</w:t>
      </w:r>
      <w:proofErr w:type="spellEnd"/>
      <w:r w:rsidR="006E6FBB" w:rsidRPr="00C95041">
        <w:rPr>
          <w:rFonts w:ascii="High Tower Text" w:hAnsi="High Tower Text" w:cs="Times New Roman"/>
          <w:sz w:val="24"/>
          <w:szCs w:val="24"/>
        </w:rPr>
        <w:t xml:space="preserve"> o </w:t>
      </w:r>
      <w:proofErr w:type="spellStart"/>
      <w:r w:rsidR="006E6FBB" w:rsidRPr="00C95041">
        <w:rPr>
          <w:rFonts w:ascii="High Tower Text" w:hAnsi="High Tower Text" w:cs="Times New Roman"/>
          <w:i/>
          <w:sz w:val="24"/>
          <w:szCs w:val="24"/>
        </w:rPr>
        <w:t>keynesianiso</w:t>
      </w:r>
      <w:proofErr w:type="spellEnd"/>
      <w:r w:rsidR="006E6FBB" w:rsidRPr="00C95041">
        <w:rPr>
          <w:rFonts w:ascii="High Tower Text" w:hAnsi="High Tower Text" w:cs="Times New Roman"/>
          <w:i/>
          <w:sz w:val="24"/>
          <w:szCs w:val="24"/>
        </w:rPr>
        <w:t xml:space="preserve"> militar</w:t>
      </w:r>
      <w:r w:rsidR="006E6FBB" w:rsidRPr="00C95041">
        <w:rPr>
          <w:rFonts w:ascii="High Tower Text" w:hAnsi="High Tower Text" w:cs="Times New Roman"/>
          <w:sz w:val="24"/>
          <w:szCs w:val="24"/>
        </w:rPr>
        <w:t xml:space="preserve">. Também as implicações da lei, liberdade e justiça são analisadas para o estudo do Direito. </w:t>
      </w:r>
      <w:r w:rsidR="00120E2A" w:rsidRPr="00C95041">
        <w:rPr>
          <w:rFonts w:ascii="High Tower Text" w:hAnsi="High Tower Text" w:cs="Times New Roman"/>
          <w:sz w:val="24"/>
          <w:szCs w:val="24"/>
        </w:rPr>
        <w:t xml:space="preserve">A </w:t>
      </w:r>
      <w:proofErr w:type="gramStart"/>
      <w:r w:rsidR="00120E2A" w:rsidRPr="00C95041">
        <w:rPr>
          <w:rFonts w:ascii="High Tower Text" w:hAnsi="High Tower Text" w:cs="Times New Roman"/>
          <w:i/>
          <w:sz w:val="24"/>
          <w:szCs w:val="24"/>
        </w:rPr>
        <w:t>ultima</w:t>
      </w:r>
      <w:proofErr w:type="gramEnd"/>
      <w:r w:rsidR="00120E2A" w:rsidRPr="00C95041">
        <w:rPr>
          <w:rFonts w:ascii="High Tower Text" w:hAnsi="High Tower Text" w:cs="Times New Roman"/>
          <w:i/>
          <w:sz w:val="24"/>
          <w:szCs w:val="24"/>
        </w:rPr>
        <w:t xml:space="preserve"> </w:t>
      </w:r>
      <w:proofErr w:type="spellStart"/>
      <w:r w:rsidR="00120E2A" w:rsidRPr="00C95041">
        <w:rPr>
          <w:rFonts w:ascii="High Tower Text" w:hAnsi="High Tower Text" w:cs="Times New Roman"/>
          <w:i/>
          <w:sz w:val="24"/>
          <w:szCs w:val="24"/>
        </w:rPr>
        <w:t>ratio</w:t>
      </w:r>
      <w:proofErr w:type="spellEnd"/>
      <w:r w:rsidR="00120E2A" w:rsidRPr="00C95041">
        <w:rPr>
          <w:rFonts w:ascii="High Tower Text" w:hAnsi="High Tower Text" w:cs="Times New Roman"/>
          <w:sz w:val="24"/>
          <w:szCs w:val="24"/>
        </w:rPr>
        <w:t xml:space="preserve"> dessa análise, como se verá, é sempre o ser humano.</w:t>
      </w:r>
    </w:p>
    <w:p w14:paraId="13A50647" w14:textId="77777777" w:rsidR="006E6FBB" w:rsidRPr="00C95041" w:rsidRDefault="006E6FBB" w:rsidP="005C5829">
      <w:pPr>
        <w:spacing w:after="0" w:line="360" w:lineRule="auto"/>
        <w:jc w:val="both"/>
        <w:rPr>
          <w:rFonts w:ascii="High Tower Text" w:hAnsi="High Tower Text" w:cs="Times New Roman"/>
          <w:b/>
          <w:bCs/>
          <w:sz w:val="24"/>
          <w:szCs w:val="24"/>
        </w:rPr>
      </w:pPr>
    </w:p>
    <w:p w14:paraId="3CEE942E" w14:textId="5D1FEB37" w:rsidR="00CD1F79" w:rsidRPr="00C95041" w:rsidRDefault="00B97216" w:rsidP="005C5829">
      <w:pPr>
        <w:spacing w:after="0" w:line="360" w:lineRule="auto"/>
        <w:jc w:val="both"/>
        <w:rPr>
          <w:rFonts w:ascii="High Tower Text" w:hAnsi="High Tower Text" w:cs="Times New Roman"/>
          <w:sz w:val="24"/>
          <w:szCs w:val="24"/>
        </w:rPr>
      </w:pPr>
      <w:r w:rsidRPr="00C95041">
        <w:rPr>
          <w:rFonts w:ascii="High Tower Text" w:hAnsi="High Tower Text" w:cs="Times New Roman"/>
          <w:b/>
          <w:bCs/>
          <w:sz w:val="24"/>
          <w:szCs w:val="24"/>
        </w:rPr>
        <w:t>Palavras-chave</w:t>
      </w:r>
      <w:r w:rsidR="00CD1F79" w:rsidRPr="00C95041">
        <w:rPr>
          <w:rFonts w:ascii="High Tower Text" w:hAnsi="High Tower Text" w:cs="Times New Roman"/>
          <w:sz w:val="24"/>
          <w:szCs w:val="24"/>
        </w:rPr>
        <w:t xml:space="preserve">: </w:t>
      </w:r>
      <w:r w:rsidRPr="00C95041">
        <w:rPr>
          <w:rFonts w:ascii="High Tower Text" w:hAnsi="High Tower Text" w:cs="Times New Roman"/>
          <w:sz w:val="24"/>
          <w:szCs w:val="24"/>
        </w:rPr>
        <w:t>L</w:t>
      </w:r>
      <w:r w:rsidR="00CD1F79" w:rsidRPr="00C95041">
        <w:rPr>
          <w:rFonts w:ascii="High Tower Text" w:hAnsi="High Tower Text" w:cs="Times New Roman"/>
          <w:sz w:val="24"/>
          <w:szCs w:val="24"/>
        </w:rPr>
        <w:t>iberdade</w:t>
      </w:r>
      <w:r w:rsidRPr="00C95041">
        <w:rPr>
          <w:rFonts w:ascii="High Tower Text" w:hAnsi="High Tower Text" w:cs="Times New Roman"/>
          <w:sz w:val="24"/>
          <w:szCs w:val="24"/>
        </w:rPr>
        <w:t>.</w:t>
      </w:r>
      <w:r w:rsidR="00CD1F79" w:rsidRPr="00C95041">
        <w:rPr>
          <w:rFonts w:ascii="High Tower Text" w:hAnsi="High Tower Text" w:cs="Times New Roman"/>
          <w:sz w:val="24"/>
          <w:szCs w:val="24"/>
        </w:rPr>
        <w:t xml:space="preserve"> </w:t>
      </w:r>
      <w:r w:rsidRPr="00C95041">
        <w:rPr>
          <w:rFonts w:ascii="High Tower Text" w:hAnsi="High Tower Text" w:cs="Times New Roman"/>
          <w:sz w:val="24"/>
          <w:szCs w:val="24"/>
        </w:rPr>
        <w:t>J</w:t>
      </w:r>
      <w:r w:rsidR="00CD1F79" w:rsidRPr="00C95041">
        <w:rPr>
          <w:rFonts w:ascii="High Tower Text" w:hAnsi="High Tower Text" w:cs="Times New Roman"/>
          <w:sz w:val="24"/>
          <w:szCs w:val="24"/>
        </w:rPr>
        <w:t>ustiça</w:t>
      </w:r>
      <w:r w:rsidRPr="00C95041">
        <w:rPr>
          <w:rFonts w:ascii="High Tower Text" w:hAnsi="High Tower Text" w:cs="Times New Roman"/>
          <w:sz w:val="24"/>
          <w:szCs w:val="24"/>
        </w:rPr>
        <w:t>. H</w:t>
      </w:r>
      <w:r w:rsidR="00CD1F79" w:rsidRPr="00C95041">
        <w:rPr>
          <w:rFonts w:ascii="High Tower Text" w:hAnsi="High Tower Text" w:cs="Times New Roman"/>
          <w:sz w:val="24"/>
          <w:szCs w:val="24"/>
        </w:rPr>
        <w:t>umanismo laico</w:t>
      </w:r>
      <w:r w:rsidR="00C95041" w:rsidRPr="00C95041">
        <w:rPr>
          <w:rFonts w:ascii="High Tower Text" w:hAnsi="High Tower Text" w:cs="Times New Roman"/>
          <w:sz w:val="24"/>
          <w:szCs w:val="24"/>
        </w:rPr>
        <w:t>. H</w:t>
      </w:r>
      <w:r w:rsidR="00CD1F79" w:rsidRPr="00C95041">
        <w:rPr>
          <w:rFonts w:ascii="High Tower Text" w:hAnsi="High Tower Text" w:cs="Times New Roman"/>
          <w:sz w:val="24"/>
          <w:szCs w:val="24"/>
        </w:rPr>
        <w:t>umanismo cristão</w:t>
      </w:r>
      <w:r w:rsidR="00C95041" w:rsidRPr="00C95041">
        <w:rPr>
          <w:rFonts w:ascii="High Tower Text" w:hAnsi="High Tower Text" w:cs="Times New Roman"/>
          <w:sz w:val="24"/>
          <w:szCs w:val="24"/>
        </w:rPr>
        <w:t>.  I</w:t>
      </w:r>
      <w:r w:rsidR="00E65769" w:rsidRPr="00C95041">
        <w:rPr>
          <w:rFonts w:ascii="High Tower Text" w:hAnsi="High Tower Text" w:cs="Times New Roman"/>
          <w:sz w:val="24"/>
          <w:szCs w:val="24"/>
        </w:rPr>
        <w:t xml:space="preserve">deologia.  </w:t>
      </w:r>
    </w:p>
    <w:p w14:paraId="27B78001" w14:textId="77777777" w:rsidR="00CD1F79" w:rsidRPr="00C95041" w:rsidRDefault="00CD1F79" w:rsidP="005C5829">
      <w:pPr>
        <w:spacing w:after="0" w:line="360" w:lineRule="auto"/>
        <w:jc w:val="both"/>
        <w:rPr>
          <w:rFonts w:ascii="High Tower Text" w:hAnsi="High Tower Text" w:cs="Times New Roman"/>
          <w:sz w:val="24"/>
          <w:szCs w:val="24"/>
        </w:rPr>
      </w:pPr>
    </w:p>
    <w:p w14:paraId="45B6714B" w14:textId="77777777" w:rsidR="006E6FBB" w:rsidRPr="00C95041" w:rsidRDefault="00CD1F79" w:rsidP="006E6FBB">
      <w:pPr>
        <w:spacing w:after="0" w:line="360" w:lineRule="auto"/>
        <w:jc w:val="both"/>
        <w:rPr>
          <w:rFonts w:ascii="High Tower Text" w:hAnsi="High Tower Text" w:cs="Times New Roman"/>
          <w:sz w:val="24"/>
          <w:szCs w:val="24"/>
          <w:lang w:val="en-US"/>
        </w:rPr>
      </w:pPr>
      <w:r w:rsidRPr="00C95041">
        <w:rPr>
          <w:rFonts w:ascii="High Tower Text" w:hAnsi="High Tower Text" w:cs="Times New Roman"/>
          <w:color w:val="ED7D31" w:themeColor="accent2"/>
          <w:sz w:val="24"/>
          <w:szCs w:val="24"/>
          <w:lang w:val="en-US"/>
        </w:rPr>
        <w:t>ABSTRACT</w:t>
      </w:r>
      <w:r w:rsidRPr="00C95041">
        <w:rPr>
          <w:rFonts w:ascii="High Tower Text" w:hAnsi="High Tower Text" w:cs="Times New Roman"/>
          <w:sz w:val="24"/>
          <w:szCs w:val="24"/>
          <w:lang w:val="en-US"/>
        </w:rPr>
        <w:t xml:space="preserve">: </w:t>
      </w:r>
      <w:r w:rsidR="005B795C" w:rsidRPr="00C95041">
        <w:rPr>
          <w:rFonts w:ascii="High Tower Text" w:hAnsi="High Tower Text" w:cs="Times New Roman"/>
          <w:sz w:val="24"/>
          <w:szCs w:val="24"/>
          <w:lang w:val="en-US"/>
        </w:rPr>
        <w:t>C</w:t>
      </w:r>
      <w:r w:rsidRPr="00C95041">
        <w:rPr>
          <w:rFonts w:ascii="High Tower Text" w:hAnsi="High Tower Text" w:cs="Times New Roman"/>
          <w:sz w:val="24"/>
          <w:szCs w:val="24"/>
          <w:lang w:val="en-US"/>
        </w:rPr>
        <w:t xml:space="preserve">onstitutional law expert Gustavo </w:t>
      </w:r>
      <w:proofErr w:type="spellStart"/>
      <w:r w:rsidRPr="00C95041">
        <w:rPr>
          <w:rFonts w:ascii="High Tower Text" w:hAnsi="High Tower Text" w:cs="Times New Roman"/>
          <w:sz w:val="24"/>
          <w:szCs w:val="24"/>
          <w:lang w:val="en-US"/>
        </w:rPr>
        <w:t>Zagrebelsky</w:t>
      </w:r>
      <w:proofErr w:type="spellEnd"/>
      <w:r w:rsidRPr="00C95041">
        <w:rPr>
          <w:rFonts w:ascii="High Tower Text" w:hAnsi="High Tower Text" w:cs="Times New Roman"/>
          <w:sz w:val="24"/>
          <w:szCs w:val="24"/>
          <w:lang w:val="en-US"/>
        </w:rPr>
        <w:t xml:space="preserve"> structures the sociological analysis of law based on </w:t>
      </w:r>
      <w:proofErr w:type="spellStart"/>
      <w:r w:rsidRPr="00C95041">
        <w:rPr>
          <w:rFonts w:ascii="High Tower Text" w:hAnsi="High Tower Text" w:cs="Times New Roman"/>
          <w:sz w:val="24"/>
          <w:szCs w:val="24"/>
          <w:lang w:val="en-US"/>
        </w:rPr>
        <w:t>thinkings</w:t>
      </w:r>
      <w:proofErr w:type="spellEnd"/>
      <w:r w:rsidRPr="00C95041">
        <w:rPr>
          <w:rFonts w:ascii="High Tower Text" w:hAnsi="High Tower Text" w:cs="Times New Roman"/>
          <w:sz w:val="24"/>
          <w:szCs w:val="24"/>
          <w:lang w:val="en-US"/>
        </w:rPr>
        <w:t xml:space="preserve"> of freedom and justice, making us understand not only the difference between them, but also how to better observe the constitutional superstructure in any Western legal system so that it is possible more accurately verify what the positive law is.</w:t>
      </w:r>
      <w:r w:rsidR="006E6FBB" w:rsidRPr="00C95041">
        <w:rPr>
          <w:rFonts w:ascii="High Tower Text" w:hAnsi="High Tower Text" w:cs="Times New Roman"/>
          <w:sz w:val="24"/>
          <w:szCs w:val="24"/>
          <w:lang w:val="en-US"/>
        </w:rPr>
        <w:t xml:space="preserve"> The field of study is Law and Sociology. According to qualitative research, as well as the application of an observational and </w:t>
      </w:r>
      <w:r w:rsidR="006E6FBB" w:rsidRPr="00C95041">
        <w:rPr>
          <w:rFonts w:ascii="High Tower Text" w:hAnsi="High Tower Text" w:cs="Times New Roman"/>
          <w:sz w:val="24"/>
          <w:szCs w:val="24"/>
          <w:lang w:val="en-US"/>
        </w:rPr>
        <w:lastRenderedPageBreak/>
        <w:t xml:space="preserve">deductive method, the article allows the prior identification of the existing foundation in the legal system for the resolution of conflicts without losing sight of the ideological influences of the legal system. The ideology of the completely liberal state is seen as wrong, giving as an example not contained in </w:t>
      </w:r>
      <w:proofErr w:type="spellStart"/>
      <w:r w:rsidR="006E6FBB" w:rsidRPr="00C95041">
        <w:rPr>
          <w:rFonts w:ascii="High Tower Text" w:hAnsi="High Tower Text" w:cs="Times New Roman"/>
          <w:sz w:val="24"/>
          <w:szCs w:val="24"/>
          <w:lang w:val="en-US"/>
        </w:rPr>
        <w:t>Zagrebelsky's</w:t>
      </w:r>
      <w:proofErr w:type="spellEnd"/>
      <w:r w:rsidR="006E6FBB" w:rsidRPr="00C95041">
        <w:rPr>
          <w:rFonts w:ascii="High Tower Text" w:hAnsi="High Tower Text" w:cs="Times New Roman"/>
          <w:sz w:val="24"/>
          <w:szCs w:val="24"/>
          <w:lang w:val="en-US"/>
        </w:rPr>
        <w:t xml:space="preserve"> text the </w:t>
      </w:r>
      <w:r w:rsidR="006E6FBB" w:rsidRPr="00C95041">
        <w:rPr>
          <w:rFonts w:ascii="High Tower Text" w:hAnsi="High Tower Text" w:cs="Times New Roman"/>
          <w:i/>
          <w:sz w:val="24"/>
          <w:szCs w:val="24"/>
          <w:lang w:val="en-US"/>
        </w:rPr>
        <w:t>military Keynesianism</w:t>
      </w:r>
      <w:r w:rsidR="006E6FBB" w:rsidRPr="00C95041">
        <w:rPr>
          <w:rFonts w:ascii="High Tower Text" w:hAnsi="High Tower Text" w:cs="Times New Roman"/>
          <w:sz w:val="24"/>
          <w:szCs w:val="24"/>
          <w:lang w:val="en-US"/>
        </w:rPr>
        <w:t xml:space="preserve">. The implications of law, freedom and justice are also analyzed for the study of law. The </w:t>
      </w:r>
      <w:r w:rsidR="006E6FBB" w:rsidRPr="00C95041">
        <w:rPr>
          <w:rFonts w:ascii="High Tower Text" w:hAnsi="High Tower Text" w:cs="Times New Roman"/>
          <w:i/>
          <w:sz w:val="24"/>
          <w:szCs w:val="24"/>
          <w:lang w:val="en-US"/>
        </w:rPr>
        <w:t>ultima</w:t>
      </w:r>
      <w:r w:rsidR="006E6FBB" w:rsidRPr="00C95041">
        <w:rPr>
          <w:rFonts w:ascii="High Tower Text" w:hAnsi="High Tower Text" w:cs="Times New Roman"/>
          <w:sz w:val="24"/>
          <w:szCs w:val="24"/>
          <w:lang w:val="en-US"/>
        </w:rPr>
        <w:t xml:space="preserve"> </w:t>
      </w:r>
      <w:r w:rsidR="006E6FBB" w:rsidRPr="00C95041">
        <w:rPr>
          <w:rFonts w:ascii="High Tower Text" w:hAnsi="High Tower Text" w:cs="Times New Roman"/>
          <w:i/>
          <w:sz w:val="24"/>
          <w:szCs w:val="24"/>
          <w:lang w:val="en-US"/>
        </w:rPr>
        <w:t>ratio</w:t>
      </w:r>
      <w:r w:rsidR="006E6FBB" w:rsidRPr="00C95041">
        <w:rPr>
          <w:rFonts w:ascii="High Tower Text" w:hAnsi="High Tower Text" w:cs="Times New Roman"/>
          <w:sz w:val="24"/>
          <w:szCs w:val="24"/>
          <w:lang w:val="en-US"/>
        </w:rPr>
        <w:t xml:space="preserve"> of this analysis, as we will see, is always the human being.</w:t>
      </w:r>
    </w:p>
    <w:p w14:paraId="40D54976" w14:textId="24B59599" w:rsidR="00E37F4C" w:rsidRDefault="00C95041" w:rsidP="00CD1F79">
      <w:pPr>
        <w:spacing w:after="0" w:line="360" w:lineRule="auto"/>
        <w:jc w:val="both"/>
        <w:rPr>
          <w:rFonts w:ascii="High Tower Text" w:hAnsi="High Tower Text" w:cs="Times New Roman"/>
          <w:sz w:val="24"/>
          <w:szCs w:val="24"/>
          <w:lang w:val="en-US"/>
        </w:rPr>
      </w:pPr>
      <w:r w:rsidRPr="00C95041">
        <w:rPr>
          <w:rFonts w:ascii="High Tower Text" w:hAnsi="High Tower Text" w:cs="Times New Roman"/>
          <w:b/>
          <w:bCs/>
          <w:sz w:val="24"/>
          <w:szCs w:val="24"/>
          <w:lang w:val="en-US"/>
        </w:rPr>
        <w:t>Keywords:</w:t>
      </w:r>
      <w:r>
        <w:rPr>
          <w:rFonts w:ascii="High Tower Text" w:hAnsi="High Tower Text" w:cs="Times New Roman"/>
          <w:sz w:val="24"/>
          <w:szCs w:val="24"/>
          <w:lang w:val="en-US"/>
        </w:rPr>
        <w:t xml:space="preserve"> </w:t>
      </w:r>
      <w:r w:rsidRPr="00C95041">
        <w:rPr>
          <w:rFonts w:ascii="High Tower Text" w:hAnsi="High Tower Text" w:cs="Times New Roman"/>
          <w:sz w:val="24"/>
          <w:szCs w:val="24"/>
          <w:lang w:val="en-US"/>
        </w:rPr>
        <w:t xml:space="preserve"> </w:t>
      </w:r>
      <w:r>
        <w:rPr>
          <w:rFonts w:ascii="High Tower Text" w:hAnsi="High Tower Text" w:cs="Times New Roman"/>
          <w:sz w:val="24"/>
          <w:szCs w:val="24"/>
          <w:lang w:val="en-US"/>
        </w:rPr>
        <w:t>F</w:t>
      </w:r>
      <w:r w:rsidR="00E37F4C" w:rsidRPr="00C95041">
        <w:rPr>
          <w:rFonts w:ascii="High Tower Text" w:hAnsi="High Tower Text" w:cs="Times New Roman"/>
          <w:sz w:val="24"/>
          <w:szCs w:val="24"/>
          <w:lang w:val="en-US"/>
        </w:rPr>
        <w:t>reedom</w:t>
      </w:r>
      <w:r>
        <w:rPr>
          <w:rFonts w:ascii="High Tower Text" w:hAnsi="High Tower Text" w:cs="Times New Roman"/>
          <w:sz w:val="24"/>
          <w:szCs w:val="24"/>
          <w:lang w:val="en-US"/>
        </w:rPr>
        <w:t xml:space="preserve">. </w:t>
      </w:r>
      <w:r w:rsidR="00E37F4C" w:rsidRPr="00C95041">
        <w:rPr>
          <w:rFonts w:ascii="High Tower Text" w:hAnsi="High Tower Text" w:cs="Times New Roman"/>
          <w:sz w:val="24"/>
          <w:szCs w:val="24"/>
          <w:lang w:val="en-US"/>
        </w:rPr>
        <w:t xml:space="preserve"> </w:t>
      </w:r>
      <w:r>
        <w:rPr>
          <w:rFonts w:ascii="High Tower Text" w:hAnsi="High Tower Text" w:cs="Times New Roman"/>
          <w:sz w:val="24"/>
          <w:szCs w:val="24"/>
          <w:lang w:val="en-US"/>
        </w:rPr>
        <w:t>J</w:t>
      </w:r>
      <w:r w:rsidR="00E37F4C" w:rsidRPr="00C95041">
        <w:rPr>
          <w:rFonts w:ascii="High Tower Text" w:hAnsi="High Tower Text" w:cs="Times New Roman"/>
          <w:sz w:val="24"/>
          <w:szCs w:val="24"/>
          <w:lang w:val="en-US"/>
        </w:rPr>
        <w:t>ustice</w:t>
      </w:r>
      <w:r>
        <w:rPr>
          <w:rFonts w:ascii="High Tower Text" w:hAnsi="High Tower Text" w:cs="Times New Roman"/>
          <w:sz w:val="24"/>
          <w:szCs w:val="24"/>
          <w:lang w:val="en-US"/>
        </w:rPr>
        <w:t xml:space="preserve">. </w:t>
      </w:r>
      <w:r w:rsidR="00E37F4C" w:rsidRPr="00C95041">
        <w:rPr>
          <w:rFonts w:ascii="High Tower Text" w:hAnsi="High Tower Text" w:cs="Times New Roman"/>
          <w:sz w:val="24"/>
          <w:szCs w:val="24"/>
          <w:lang w:val="en-US"/>
        </w:rPr>
        <w:t xml:space="preserve"> </w:t>
      </w:r>
      <w:r w:rsidR="0085571F">
        <w:rPr>
          <w:rFonts w:ascii="High Tower Text" w:hAnsi="High Tower Text" w:cs="Times New Roman"/>
          <w:sz w:val="24"/>
          <w:szCs w:val="24"/>
          <w:lang w:val="en-US"/>
        </w:rPr>
        <w:t>S</w:t>
      </w:r>
      <w:r w:rsidR="00E37F4C" w:rsidRPr="00C95041">
        <w:rPr>
          <w:rFonts w:ascii="High Tower Text" w:hAnsi="High Tower Text" w:cs="Times New Roman"/>
          <w:sz w:val="24"/>
          <w:szCs w:val="24"/>
          <w:lang w:val="en-US"/>
        </w:rPr>
        <w:t>ecular humanism</w:t>
      </w:r>
      <w:r w:rsidR="0085571F">
        <w:rPr>
          <w:rFonts w:ascii="High Tower Text" w:hAnsi="High Tower Text" w:cs="Times New Roman"/>
          <w:sz w:val="24"/>
          <w:szCs w:val="24"/>
          <w:lang w:val="en-US"/>
        </w:rPr>
        <w:t>.</w:t>
      </w:r>
      <w:r w:rsidR="00E37F4C" w:rsidRPr="00C95041">
        <w:rPr>
          <w:rFonts w:ascii="High Tower Text" w:hAnsi="High Tower Text" w:cs="Times New Roman"/>
          <w:sz w:val="24"/>
          <w:szCs w:val="24"/>
          <w:lang w:val="en-US"/>
        </w:rPr>
        <w:t xml:space="preserve"> Christian humanism</w:t>
      </w:r>
      <w:r w:rsidR="0085571F">
        <w:rPr>
          <w:rFonts w:ascii="High Tower Text" w:hAnsi="High Tower Text" w:cs="Times New Roman"/>
          <w:sz w:val="24"/>
          <w:szCs w:val="24"/>
          <w:lang w:val="en-US"/>
        </w:rPr>
        <w:t>.</w:t>
      </w:r>
      <w:r w:rsidR="00E37F4C" w:rsidRPr="00C95041">
        <w:rPr>
          <w:rFonts w:ascii="High Tower Text" w:hAnsi="High Tower Text" w:cs="Times New Roman"/>
          <w:sz w:val="24"/>
          <w:szCs w:val="24"/>
          <w:lang w:val="en-US"/>
        </w:rPr>
        <w:t xml:space="preserve"> </w:t>
      </w:r>
      <w:r w:rsidR="0085571F">
        <w:rPr>
          <w:rFonts w:ascii="High Tower Text" w:hAnsi="High Tower Text" w:cs="Times New Roman"/>
          <w:sz w:val="24"/>
          <w:szCs w:val="24"/>
          <w:lang w:val="en-US"/>
        </w:rPr>
        <w:t>I</w:t>
      </w:r>
      <w:r w:rsidR="00E37F4C" w:rsidRPr="00C95041">
        <w:rPr>
          <w:rFonts w:ascii="High Tower Text" w:hAnsi="High Tower Text" w:cs="Times New Roman"/>
          <w:sz w:val="24"/>
          <w:szCs w:val="24"/>
          <w:lang w:val="en-US"/>
        </w:rPr>
        <w:t>deology.</w:t>
      </w:r>
    </w:p>
    <w:p w14:paraId="6538E439" w14:textId="0C3E7163" w:rsidR="0085571F" w:rsidRPr="0085571F" w:rsidRDefault="0085571F" w:rsidP="00CD1F79">
      <w:pPr>
        <w:spacing w:after="0" w:line="360" w:lineRule="auto"/>
        <w:jc w:val="both"/>
        <w:rPr>
          <w:rFonts w:ascii="High Tower Text" w:hAnsi="High Tower Text" w:cs="Times New Roman"/>
          <w:b/>
          <w:bCs/>
          <w:sz w:val="24"/>
          <w:szCs w:val="24"/>
          <w:lang w:val="en-US"/>
        </w:rPr>
      </w:pPr>
      <w:r w:rsidRPr="0085571F">
        <w:rPr>
          <w:rFonts w:ascii="High Tower Text" w:hAnsi="High Tower Text" w:cs="Times New Roman"/>
          <w:b/>
          <w:bCs/>
          <w:sz w:val="24"/>
          <w:szCs w:val="24"/>
          <w:lang w:val="en-US"/>
        </w:rPr>
        <w:t>INTRODUÇÃO</w:t>
      </w:r>
    </w:p>
    <w:p w14:paraId="00C34B11" w14:textId="77777777" w:rsidR="00E37F4C" w:rsidRPr="00C95041" w:rsidRDefault="00E37F4C"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Gustavo </w:t>
      </w:r>
      <w:proofErr w:type="spellStart"/>
      <w:r w:rsidRPr="00C95041">
        <w:rPr>
          <w:rFonts w:ascii="High Tower Text" w:hAnsi="High Tower Text" w:cs="Times New Roman"/>
          <w:sz w:val="24"/>
          <w:szCs w:val="24"/>
        </w:rPr>
        <w:t>Zagrebelsky</w:t>
      </w:r>
      <w:proofErr w:type="spellEnd"/>
      <w:r w:rsidRPr="00C95041">
        <w:rPr>
          <w:rFonts w:ascii="High Tower Text" w:hAnsi="High Tower Text" w:cs="Times New Roman"/>
          <w:sz w:val="24"/>
          <w:szCs w:val="24"/>
        </w:rPr>
        <w:t xml:space="preserve"> é</w:t>
      </w:r>
      <w:r w:rsidR="005B795C" w:rsidRPr="00C95041">
        <w:rPr>
          <w:rFonts w:ascii="High Tower Text" w:hAnsi="High Tower Text" w:cs="Times New Roman"/>
          <w:sz w:val="24"/>
          <w:szCs w:val="24"/>
        </w:rPr>
        <w:t xml:space="preserve"> atualmente Professor titular de Direito Constitucional na Universidade de Turim, Itália. Em sua carreira, foi também Presidente da Corte Constitucional Italiana e sua atividade acadêmica comprova o seu vasto e profundo conhecimento não só do Direito Constitucional, mas da Filosofia do Direito.</w:t>
      </w:r>
    </w:p>
    <w:p w14:paraId="5F236B05" w14:textId="77777777" w:rsidR="005B795C" w:rsidRPr="00C95041" w:rsidRDefault="005B795C"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A obra mais conhecida </w:t>
      </w:r>
      <w:r w:rsidR="0074327A" w:rsidRPr="00C95041">
        <w:rPr>
          <w:rFonts w:ascii="High Tower Text" w:hAnsi="High Tower Text" w:cs="Times New Roman"/>
          <w:sz w:val="24"/>
          <w:szCs w:val="24"/>
        </w:rPr>
        <w:t xml:space="preserve">desse autor </w:t>
      </w:r>
      <w:r w:rsidRPr="00C95041">
        <w:rPr>
          <w:rFonts w:ascii="High Tower Text" w:hAnsi="High Tower Text" w:cs="Times New Roman"/>
          <w:sz w:val="24"/>
          <w:szCs w:val="24"/>
        </w:rPr>
        <w:t>no Brasil – e a sua principal obra – tem o título em italiano “</w:t>
      </w:r>
      <w:r w:rsidRPr="00C95041">
        <w:rPr>
          <w:rFonts w:ascii="High Tower Text" w:hAnsi="High Tower Text" w:cs="Times New Roman"/>
          <w:i/>
          <w:sz w:val="24"/>
          <w:szCs w:val="24"/>
        </w:rPr>
        <w:t xml:space="preserve">Il </w:t>
      </w:r>
      <w:proofErr w:type="spellStart"/>
      <w:r w:rsidRPr="00C95041">
        <w:rPr>
          <w:rFonts w:ascii="High Tower Text" w:hAnsi="High Tower Text" w:cs="Times New Roman"/>
          <w:i/>
          <w:sz w:val="24"/>
          <w:szCs w:val="24"/>
        </w:rPr>
        <w:t>diritto</w:t>
      </w:r>
      <w:proofErr w:type="spellEnd"/>
      <w:r w:rsidRPr="00C95041">
        <w:rPr>
          <w:rFonts w:ascii="High Tower Text" w:hAnsi="High Tower Text" w:cs="Times New Roman"/>
          <w:i/>
          <w:sz w:val="24"/>
          <w:szCs w:val="24"/>
        </w:rPr>
        <w:t xml:space="preserve"> </w:t>
      </w:r>
      <w:proofErr w:type="spellStart"/>
      <w:r w:rsidRPr="00C95041">
        <w:rPr>
          <w:rFonts w:ascii="High Tower Text" w:hAnsi="High Tower Text" w:cs="Times New Roman"/>
          <w:i/>
          <w:sz w:val="24"/>
          <w:szCs w:val="24"/>
        </w:rPr>
        <w:t>mite</w:t>
      </w:r>
      <w:proofErr w:type="spellEnd"/>
      <w:r w:rsidRPr="00C95041">
        <w:rPr>
          <w:rFonts w:ascii="High Tower Text" w:hAnsi="High Tower Text" w:cs="Times New Roman"/>
          <w:i/>
          <w:sz w:val="24"/>
          <w:szCs w:val="24"/>
        </w:rPr>
        <w:t xml:space="preserve">. </w:t>
      </w:r>
      <w:proofErr w:type="spellStart"/>
      <w:r w:rsidRPr="00C95041">
        <w:rPr>
          <w:rFonts w:ascii="High Tower Text" w:hAnsi="High Tower Text" w:cs="Times New Roman"/>
          <w:i/>
          <w:sz w:val="24"/>
          <w:szCs w:val="24"/>
        </w:rPr>
        <w:t>Legge</w:t>
      </w:r>
      <w:proofErr w:type="spellEnd"/>
      <w:r w:rsidRPr="00C95041">
        <w:rPr>
          <w:rFonts w:ascii="High Tower Text" w:hAnsi="High Tower Text" w:cs="Times New Roman"/>
          <w:i/>
          <w:sz w:val="24"/>
          <w:szCs w:val="24"/>
        </w:rPr>
        <w:t xml:space="preserve">, </w:t>
      </w:r>
      <w:proofErr w:type="spellStart"/>
      <w:r w:rsidRPr="00C95041">
        <w:rPr>
          <w:rFonts w:ascii="High Tower Text" w:hAnsi="High Tower Text" w:cs="Times New Roman"/>
          <w:i/>
          <w:sz w:val="24"/>
          <w:szCs w:val="24"/>
        </w:rPr>
        <w:t>diritti</w:t>
      </w:r>
      <w:proofErr w:type="spellEnd"/>
      <w:r w:rsidRPr="00C95041">
        <w:rPr>
          <w:rFonts w:ascii="High Tower Text" w:hAnsi="High Tower Text" w:cs="Times New Roman"/>
          <w:i/>
          <w:sz w:val="24"/>
          <w:szCs w:val="24"/>
        </w:rPr>
        <w:t xml:space="preserve">, </w:t>
      </w:r>
      <w:proofErr w:type="spellStart"/>
      <w:r w:rsidRPr="00C95041">
        <w:rPr>
          <w:rFonts w:ascii="High Tower Text" w:hAnsi="High Tower Text" w:cs="Times New Roman"/>
          <w:i/>
          <w:sz w:val="24"/>
          <w:szCs w:val="24"/>
        </w:rPr>
        <w:t>giustizia</w:t>
      </w:r>
      <w:proofErr w:type="spellEnd"/>
      <w:r w:rsidRPr="00C95041">
        <w:rPr>
          <w:rFonts w:ascii="High Tower Text" w:hAnsi="High Tower Text" w:cs="Times New Roman"/>
          <w:i/>
          <w:sz w:val="24"/>
          <w:szCs w:val="24"/>
        </w:rPr>
        <w:t xml:space="preserve">” </w:t>
      </w:r>
      <w:r w:rsidRPr="00C95041">
        <w:rPr>
          <w:rFonts w:ascii="High Tower Text" w:hAnsi="High Tower Text" w:cs="Times New Roman"/>
          <w:sz w:val="24"/>
          <w:szCs w:val="24"/>
        </w:rPr>
        <w:t xml:space="preserve">(1992) e foi traduzida para o espanhol por </w:t>
      </w:r>
      <w:r w:rsidR="00B11A7D" w:rsidRPr="00C95041">
        <w:rPr>
          <w:rFonts w:ascii="High Tower Text" w:hAnsi="High Tower Text" w:cs="Times New Roman"/>
          <w:sz w:val="24"/>
          <w:szCs w:val="24"/>
        </w:rPr>
        <w:t xml:space="preserve">Marina </w:t>
      </w:r>
      <w:proofErr w:type="spellStart"/>
      <w:r w:rsidR="00B11A7D" w:rsidRPr="00C95041">
        <w:rPr>
          <w:rFonts w:ascii="High Tower Text" w:hAnsi="High Tower Text" w:cs="Times New Roman"/>
          <w:sz w:val="24"/>
          <w:szCs w:val="24"/>
        </w:rPr>
        <w:t>Gascón</w:t>
      </w:r>
      <w:proofErr w:type="spellEnd"/>
      <w:r w:rsidRPr="00C95041">
        <w:rPr>
          <w:rFonts w:ascii="High Tower Text" w:hAnsi="High Tower Text" w:cs="Times New Roman"/>
          <w:sz w:val="24"/>
          <w:szCs w:val="24"/>
        </w:rPr>
        <w:t xml:space="preserve"> com o título “</w:t>
      </w:r>
      <w:r w:rsidRPr="00C95041">
        <w:rPr>
          <w:rFonts w:ascii="High Tower Text" w:hAnsi="High Tower Text" w:cs="Times New Roman"/>
          <w:i/>
          <w:sz w:val="24"/>
          <w:szCs w:val="24"/>
        </w:rPr>
        <w:t xml:space="preserve">El </w:t>
      </w:r>
      <w:proofErr w:type="spellStart"/>
      <w:r w:rsidRPr="00C95041">
        <w:rPr>
          <w:rFonts w:ascii="High Tower Text" w:hAnsi="High Tower Text" w:cs="Times New Roman"/>
          <w:i/>
          <w:sz w:val="24"/>
          <w:szCs w:val="24"/>
        </w:rPr>
        <w:t>derecho</w:t>
      </w:r>
      <w:proofErr w:type="spellEnd"/>
      <w:r w:rsidRPr="00C95041">
        <w:rPr>
          <w:rFonts w:ascii="High Tower Text" w:hAnsi="High Tower Text" w:cs="Times New Roman"/>
          <w:i/>
          <w:sz w:val="24"/>
          <w:szCs w:val="24"/>
        </w:rPr>
        <w:t xml:space="preserve"> dúctil. </w:t>
      </w:r>
      <w:proofErr w:type="spellStart"/>
      <w:r w:rsidRPr="00C95041">
        <w:rPr>
          <w:rFonts w:ascii="High Tower Text" w:hAnsi="High Tower Text" w:cs="Times New Roman"/>
          <w:i/>
          <w:sz w:val="24"/>
          <w:szCs w:val="24"/>
        </w:rPr>
        <w:t>Ley</w:t>
      </w:r>
      <w:proofErr w:type="spellEnd"/>
      <w:r w:rsidRPr="00C95041">
        <w:rPr>
          <w:rFonts w:ascii="High Tower Text" w:hAnsi="High Tower Text" w:cs="Times New Roman"/>
          <w:i/>
          <w:sz w:val="24"/>
          <w:szCs w:val="24"/>
        </w:rPr>
        <w:t xml:space="preserve">, </w:t>
      </w:r>
      <w:proofErr w:type="spellStart"/>
      <w:r w:rsidRPr="00C95041">
        <w:rPr>
          <w:rFonts w:ascii="High Tower Text" w:hAnsi="High Tower Text" w:cs="Times New Roman"/>
          <w:i/>
          <w:sz w:val="24"/>
          <w:szCs w:val="24"/>
        </w:rPr>
        <w:t>derechos</w:t>
      </w:r>
      <w:proofErr w:type="spellEnd"/>
      <w:r w:rsidRPr="00C95041">
        <w:rPr>
          <w:rFonts w:ascii="High Tower Text" w:hAnsi="High Tower Text" w:cs="Times New Roman"/>
          <w:i/>
          <w:sz w:val="24"/>
          <w:szCs w:val="24"/>
        </w:rPr>
        <w:t xml:space="preserve">, </w:t>
      </w:r>
      <w:proofErr w:type="spellStart"/>
      <w:r w:rsidRPr="00C95041">
        <w:rPr>
          <w:rFonts w:ascii="High Tower Text" w:hAnsi="High Tower Text" w:cs="Times New Roman"/>
          <w:i/>
          <w:sz w:val="24"/>
          <w:szCs w:val="24"/>
        </w:rPr>
        <w:t>justicia</w:t>
      </w:r>
      <w:proofErr w:type="spellEnd"/>
      <w:r w:rsidRPr="00C95041">
        <w:rPr>
          <w:rFonts w:ascii="High Tower Text" w:hAnsi="High Tower Text" w:cs="Times New Roman"/>
          <w:i/>
          <w:sz w:val="24"/>
          <w:szCs w:val="24"/>
        </w:rPr>
        <w:t xml:space="preserve">” </w:t>
      </w:r>
      <w:r w:rsidRPr="00C95041">
        <w:rPr>
          <w:rFonts w:ascii="High Tower Text" w:hAnsi="High Tower Text" w:cs="Times New Roman"/>
          <w:sz w:val="24"/>
          <w:szCs w:val="24"/>
        </w:rPr>
        <w:t>(1995)</w:t>
      </w:r>
      <w:r w:rsidR="009C690D" w:rsidRPr="00C95041">
        <w:rPr>
          <w:rFonts w:ascii="High Tower Text" w:hAnsi="High Tower Text" w:cs="Times New Roman"/>
          <w:sz w:val="24"/>
          <w:szCs w:val="24"/>
        </w:rPr>
        <w:t xml:space="preserve">. </w:t>
      </w:r>
      <w:r w:rsidR="00B11A7D" w:rsidRPr="00C95041">
        <w:rPr>
          <w:rFonts w:ascii="High Tower Text" w:hAnsi="High Tower Text" w:cs="Times New Roman"/>
          <w:sz w:val="24"/>
          <w:szCs w:val="24"/>
        </w:rPr>
        <w:t xml:space="preserve">Em razão dessa tradução o livro veio a ser </w:t>
      </w:r>
      <w:proofErr w:type="gramStart"/>
      <w:r w:rsidR="00B11A7D" w:rsidRPr="00C95041">
        <w:rPr>
          <w:rFonts w:ascii="High Tower Text" w:hAnsi="High Tower Text" w:cs="Times New Roman"/>
          <w:sz w:val="24"/>
          <w:szCs w:val="24"/>
        </w:rPr>
        <w:t>melhor</w:t>
      </w:r>
      <w:proofErr w:type="gramEnd"/>
      <w:r w:rsidR="00B11A7D" w:rsidRPr="00C95041">
        <w:rPr>
          <w:rFonts w:ascii="High Tower Text" w:hAnsi="High Tower Text" w:cs="Times New Roman"/>
          <w:sz w:val="24"/>
          <w:szCs w:val="24"/>
        </w:rPr>
        <w:t xml:space="preserve"> difundido</w:t>
      </w:r>
      <w:r w:rsidR="009C690D" w:rsidRPr="00C95041">
        <w:rPr>
          <w:rFonts w:ascii="High Tower Text" w:hAnsi="High Tower Text" w:cs="Times New Roman"/>
          <w:sz w:val="24"/>
          <w:szCs w:val="24"/>
        </w:rPr>
        <w:t xml:space="preserve"> no Brasil, </w:t>
      </w:r>
      <w:r w:rsidR="000C59E4" w:rsidRPr="00C95041">
        <w:rPr>
          <w:rFonts w:ascii="High Tower Text" w:hAnsi="High Tower Text" w:cs="Times New Roman"/>
          <w:sz w:val="24"/>
          <w:szCs w:val="24"/>
        </w:rPr>
        <w:t>sendo que hoje já existe</w:t>
      </w:r>
      <w:r w:rsidR="009C690D" w:rsidRPr="00C95041">
        <w:rPr>
          <w:rFonts w:ascii="High Tower Text" w:hAnsi="High Tower Text" w:cs="Times New Roman"/>
          <w:sz w:val="24"/>
          <w:szCs w:val="24"/>
        </w:rPr>
        <w:t xml:space="preserve"> boa tradução para o português do capítulo IV intitulado “Direitos de Liberdade e de Justiça”</w:t>
      </w:r>
      <w:r w:rsidR="000C59E4" w:rsidRPr="00C95041">
        <w:rPr>
          <w:rFonts w:ascii="High Tower Text" w:hAnsi="High Tower Text" w:cs="Times New Roman"/>
          <w:sz w:val="24"/>
          <w:szCs w:val="24"/>
        </w:rPr>
        <w:t>,</w:t>
      </w:r>
      <w:r w:rsidR="009C690D" w:rsidRPr="00C95041">
        <w:rPr>
          <w:rFonts w:ascii="High Tower Text" w:hAnsi="High Tower Text" w:cs="Times New Roman"/>
          <w:sz w:val="24"/>
          <w:szCs w:val="24"/>
        </w:rPr>
        <w:t xml:space="preserve"> publicado na Revista de Direito Administrativo da Fundação Getúlio Vargas (</w:t>
      </w:r>
      <w:r w:rsidR="008946FB" w:rsidRPr="00C95041">
        <w:rPr>
          <w:rFonts w:ascii="High Tower Text" w:hAnsi="High Tower Text" w:cs="Times New Roman"/>
          <w:sz w:val="24"/>
          <w:szCs w:val="24"/>
        </w:rPr>
        <w:t>ZAGREBELSKY</w:t>
      </w:r>
      <w:r w:rsidR="009C690D" w:rsidRPr="00C95041">
        <w:rPr>
          <w:rFonts w:ascii="High Tower Text" w:hAnsi="High Tower Text" w:cs="Times New Roman"/>
          <w:sz w:val="24"/>
          <w:szCs w:val="24"/>
        </w:rPr>
        <w:t>, 2007), capítulo</w:t>
      </w:r>
      <w:r w:rsidR="000C59E4" w:rsidRPr="00C95041">
        <w:rPr>
          <w:rFonts w:ascii="High Tower Text" w:hAnsi="High Tower Text" w:cs="Times New Roman"/>
          <w:sz w:val="24"/>
          <w:szCs w:val="24"/>
        </w:rPr>
        <w:t xml:space="preserve"> esse</w:t>
      </w:r>
      <w:r w:rsidR="009C690D" w:rsidRPr="00C95041">
        <w:rPr>
          <w:rFonts w:ascii="High Tower Text" w:hAnsi="High Tower Text" w:cs="Times New Roman"/>
          <w:sz w:val="24"/>
          <w:szCs w:val="24"/>
        </w:rPr>
        <w:t xml:space="preserve"> essencial para o objeto do presente estudo.</w:t>
      </w:r>
      <w:r w:rsidR="000C59E4" w:rsidRPr="00C95041">
        <w:rPr>
          <w:rFonts w:ascii="High Tower Text" w:hAnsi="High Tower Text" w:cs="Times New Roman"/>
          <w:sz w:val="24"/>
          <w:szCs w:val="24"/>
        </w:rPr>
        <w:t xml:space="preserve"> Também do mesmo autor, em tradução para o português, existe “A crucificação e a democracia” (</w:t>
      </w:r>
      <w:r w:rsidR="008946FB" w:rsidRPr="00C95041">
        <w:rPr>
          <w:rFonts w:ascii="High Tower Text" w:hAnsi="High Tower Text" w:cs="Times New Roman"/>
          <w:sz w:val="24"/>
          <w:szCs w:val="24"/>
        </w:rPr>
        <w:t>ZAGREBELSKY</w:t>
      </w:r>
      <w:r w:rsidR="000C59E4" w:rsidRPr="00C95041">
        <w:rPr>
          <w:rFonts w:ascii="High Tower Text" w:hAnsi="High Tower Text" w:cs="Times New Roman"/>
          <w:sz w:val="24"/>
          <w:szCs w:val="24"/>
        </w:rPr>
        <w:t xml:space="preserve">, 2012), que </w:t>
      </w:r>
      <w:r w:rsidR="00B11A7D" w:rsidRPr="00C95041">
        <w:rPr>
          <w:rFonts w:ascii="High Tower Text" w:hAnsi="High Tower Text" w:cs="Times New Roman"/>
          <w:sz w:val="24"/>
          <w:szCs w:val="24"/>
        </w:rPr>
        <w:t>ilustra</w:t>
      </w:r>
      <w:r w:rsidR="000C59E4" w:rsidRPr="00C95041">
        <w:rPr>
          <w:rFonts w:ascii="High Tower Text" w:hAnsi="High Tower Text" w:cs="Times New Roman"/>
          <w:sz w:val="24"/>
          <w:szCs w:val="24"/>
        </w:rPr>
        <w:t xml:space="preserve"> as contradições e mazelas que o processo democrático já admitiu.</w:t>
      </w:r>
    </w:p>
    <w:p w14:paraId="6CCD8039" w14:textId="77777777" w:rsidR="000C59E4" w:rsidRPr="00C95041" w:rsidRDefault="000C59E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São bastante atuais e originais os ensinamentos de </w:t>
      </w:r>
      <w:proofErr w:type="spellStart"/>
      <w:r w:rsidRPr="00C95041">
        <w:rPr>
          <w:rFonts w:ascii="High Tower Text" w:hAnsi="High Tower Text" w:cs="Times New Roman"/>
          <w:sz w:val="24"/>
          <w:szCs w:val="24"/>
        </w:rPr>
        <w:t>Zagrebelsky</w:t>
      </w:r>
      <w:proofErr w:type="spellEnd"/>
      <w:r w:rsidRPr="00C95041">
        <w:rPr>
          <w:rFonts w:ascii="High Tower Text" w:hAnsi="High Tower Text" w:cs="Times New Roman"/>
          <w:sz w:val="24"/>
          <w:szCs w:val="24"/>
        </w:rPr>
        <w:t>, de modo que, como veremos, é com ele que podemos estudar mais à fundo o processo ideológico da concepção do Direito e as formas de sua interpretação sob a ótica constitucional, que desde o século XX reclama sejam os olhos voltados para todos os valores e princípios dos mais variados projetos de vida em sociedade, enfatizando a necessidade de não só tutelar, mas de</w:t>
      </w:r>
      <w:r w:rsidR="00B11A7D" w:rsidRPr="00C95041">
        <w:rPr>
          <w:rFonts w:ascii="High Tower Text" w:hAnsi="High Tower Text" w:cs="Times New Roman"/>
          <w:sz w:val="24"/>
          <w:szCs w:val="24"/>
        </w:rPr>
        <w:t xml:space="preserve"> verdadeiramente</w:t>
      </w:r>
      <w:r w:rsidRPr="00C95041">
        <w:rPr>
          <w:rFonts w:ascii="High Tower Text" w:hAnsi="High Tower Text" w:cs="Times New Roman"/>
          <w:sz w:val="24"/>
          <w:szCs w:val="24"/>
        </w:rPr>
        <w:t xml:space="preserve"> incluir nesse pluralismo social os reclames das minorias, às vezes contraditórios e indesejáveis, mas que o processo democrático deve necessariamente levar em conta.</w:t>
      </w:r>
    </w:p>
    <w:p w14:paraId="22BCF51B" w14:textId="77777777" w:rsidR="00757B3F" w:rsidRPr="00C95041" w:rsidRDefault="000C59E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lastRenderedPageBreak/>
        <w:t>É, em grosso resumo, o que os constitucionalistas contemporâneos chamam de concordância prática</w:t>
      </w:r>
      <w:r w:rsidR="00757B3F" w:rsidRPr="00C95041">
        <w:rPr>
          <w:rFonts w:ascii="High Tower Text" w:hAnsi="High Tower Text" w:cs="Times New Roman"/>
          <w:sz w:val="24"/>
          <w:szCs w:val="24"/>
        </w:rPr>
        <w:t xml:space="preserve"> e lutas por reconhecimento (</w:t>
      </w:r>
      <w:r w:rsidR="008946FB" w:rsidRPr="00C95041">
        <w:rPr>
          <w:rFonts w:ascii="High Tower Text" w:hAnsi="High Tower Text" w:cs="Times New Roman"/>
          <w:sz w:val="24"/>
          <w:szCs w:val="24"/>
        </w:rPr>
        <w:t>HABERMAS</w:t>
      </w:r>
      <w:r w:rsidR="00757B3F" w:rsidRPr="00C95041">
        <w:rPr>
          <w:rFonts w:ascii="High Tower Text" w:hAnsi="High Tower Text" w:cs="Times New Roman"/>
          <w:sz w:val="24"/>
          <w:szCs w:val="24"/>
        </w:rPr>
        <w:t xml:space="preserve">, </w:t>
      </w:r>
      <w:r w:rsidR="00AE78C4" w:rsidRPr="00C95041">
        <w:rPr>
          <w:rFonts w:ascii="High Tower Text" w:hAnsi="High Tower Text" w:cs="Times New Roman"/>
          <w:sz w:val="24"/>
          <w:szCs w:val="24"/>
        </w:rPr>
        <w:t>2020</w:t>
      </w:r>
      <w:r w:rsidR="00757B3F" w:rsidRPr="00C95041">
        <w:rPr>
          <w:rFonts w:ascii="High Tower Text" w:hAnsi="High Tower Text" w:cs="Times New Roman"/>
          <w:sz w:val="24"/>
          <w:szCs w:val="24"/>
        </w:rPr>
        <w:t>)</w:t>
      </w:r>
      <w:r w:rsidRPr="00C95041">
        <w:rPr>
          <w:rFonts w:ascii="High Tower Text" w:hAnsi="High Tower Text" w:cs="Times New Roman"/>
          <w:sz w:val="24"/>
          <w:szCs w:val="24"/>
        </w:rPr>
        <w:t>, o que os sociólogos contemporâneos chamam de multiculturalismo</w:t>
      </w:r>
      <w:r w:rsidR="00757B3F" w:rsidRPr="00C95041">
        <w:rPr>
          <w:rFonts w:ascii="High Tower Text" w:hAnsi="High Tower Text" w:cs="Times New Roman"/>
          <w:sz w:val="24"/>
          <w:szCs w:val="24"/>
        </w:rPr>
        <w:t xml:space="preserve"> (</w:t>
      </w:r>
      <w:r w:rsidR="008946FB" w:rsidRPr="00C95041">
        <w:rPr>
          <w:rFonts w:ascii="High Tower Text" w:hAnsi="High Tower Text" w:cs="Times New Roman"/>
          <w:sz w:val="24"/>
          <w:szCs w:val="24"/>
        </w:rPr>
        <w:t>TAYLOR</w:t>
      </w:r>
      <w:r w:rsidR="00757B3F" w:rsidRPr="00C95041">
        <w:rPr>
          <w:rFonts w:ascii="High Tower Text" w:hAnsi="High Tower Text" w:cs="Times New Roman"/>
          <w:sz w:val="24"/>
          <w:szCs w:val="24"/>
        </w:rPr>
        <w:t xml:space="preserve">, </w:t>
      </w:r>
      <w:r w:rsidR="0074327A" w:rsidRPr="00C95041">
        <w:rPr>
          <w:rFonts w:ascii="High Tower Text" w:hAnsi="High Tower Text" w:cs="Times New Roman"/>
          <w:sz w:val="24"/>
          <w:szCs w:val="24"/>
        </w:rPr>
        <w:t>1998</w:t>
      </w:r>
      <w:r w:rsidR="00B11A7D" w:rsidRPr="00C95041">
        <w:rPr>
          <w:rFonts w:ascii="High Tower Text" w:hAnsi="High Tower Text" w:cs="Times New Roman"/>
          <w:sz w:val="24"/>
          <w:szCs w:val="24"/>
        </w:rPr>
        <w:t xml:space="preserve">; </w:t>
      </w:r>
      <w:r w:rsidR="008946FB" w:rsidRPr="00C95041">
        <w:rPr>
          <w:rFonts w:ascii="High Tower Text" w:hAnsi="High Tower Text" w:cs="Times New Roman"/>
          <w:sz w:val="24"/>
          <w:szCs w:val="24"/>
        </w:rPr>
        <w:t>HONNETH</w:t>
      </w:r>
      <w:r w:rsidR="00B11A7D" w:rsidRPr="00C95041">
        <w:rPr>
          <w:rFonts w:ascii="High Tower Text" w:hAnsi="High Tower Text" w:cs="Times New Roman"/>
          <w:sz w:val="24"/>
          <w:szCs w:val="24"/>
        </w:rPr>
        <w:t>, 2003</w:t>
      </w:r>
      <w:r w:rsidR="0074327A" w:rsidRPr="00C95041">
        <w:rPr>
          <w:rFonts w:ascii="High Tower Text" w:hAnsi="High Tower Text" w:cs="Times New Roman"/>
          <w:sz w:val="24"/>
          <w:szCs w:val="24"/>
        </w:rPr>
        <w:t>)</w:t>
      </w:r>
      <w:r w:rsidR="00757B3F" w:rsidRPr="00C95041">
        <w:rPr>
          <w:rFonts w:ascii="High Tower Text" w:hAnsi="High Tower Text" w:cs="Times New Roman"/>
          <w:sz w:val="24"/>
          <w:szCs w:val="24"/>
        </w:rPr>
        <w:t xml:space="preserve"> e o que </w:t>
      </w:r>
      <w:proofErr w:type="spellStart"/>
      <w:r w:rsidR="00757B3F" w:rsidRPr="00C95041">
        <w:rPr>
          <w:rFonts w:ascii="High Tower Text" w:hAnsi="High Tower Text" w:cs="Times New Roman"/>
          <w:sz w:val="24"/>
          <w:szCs w:val="24"/>
        </w:rPr>
        <w:t>Zagrebelsky</w:t>
      </w:r>
      <w:proofErr w:type="spellEnd"/>
      <w:r w:rsidR="00757B3F" w:rsidRPr="00C95041">
        <w:rPr>
          <w:rFonts w:ascii="High Tower Text" w:hAnsi="High Tower Text" w:cs="Times New Roman"/>
          <w:sz w:val="24"/>
          <w:szCs w:val="24"/>
        </w:rPr>
        <w:t xml:space="preserve"> chama de “direito dúctil.”</w:t>
      </w:r>
    </w:p>
    <w:p w14:paraId="4613E3F3" w14:textId="77777777" w:rsidR="00B11A7D" w:rsidRPr="00C95041" w:rsidRDefault="00B11A7D"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Para se chegar até aqui, entretanto, é necessário um escorço histórico sob a análise dos ideais de liberdade e justiça na sociedade ocidental a fim de que possamos melhor entender o direito positivo e o próprio Direito.</w:t>
      </w:r>
    </w:p>
    <w:p w14:paraId="041CC4A3" w14:textId="77777777" w:rsidR="009C05C8" w:rsidRPr="00C95041" w:rsidRDefault="009C05C8"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O Direito pode ser pensado com feixes de ideias sobre a liberdade, justiça e lei. Essas questões trazem ínsitas a análise da própria ideologia do espaço-tempo social e, por isso, a importância dessa análise.</w:t>
      </w:r>
    </w:p>
    <w:p w14:paraId="5EB04F25" w14:textId="77777777" w:rsidR="00B40E25" w:rsidRPr="00C95041" w:rsidRDefault="009C05C8"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Basta verificar que as conquistas dos direitos expostos nas constituições mundo afora, sejam elas sobre direitos fundamentais ou estruturais, sempre conterão uma diversidade de conteúdo porque refletem historicamente conquistas de ideais políticos ou ideológicos</w:t>
      </w:r>
      <w:r w:rsidR="00B40E25" w:rsidRPr="00C95041">
        <w:rPr>
          <w:rFonts w:ascii="High Tower Text" w:hAnsi="High Tower Text" w:cs="Times New Roman"/>
          <w:sz w:val="24"/>
          <w:szCs w:val="24"/>
        </w:rPr>
        <w:t xml:space="preserve"> embasadas nas três grandes correntes do pensamento político moderno: o liberalismo, o socialismo e o cristianismo social.</w:t>
      </w:r>
      <w:r w:rsidR="008946FB" w:rsidRPr="00C95041">
        <w:rPr>
          <w:rFonts w:ascii="High Tower Text" w:hAnsi="High Tower Text" w:cs="Times New Roman"/>
          <w:sz w:val="24"/>
          <w:szCs w:val="24"/>
        </w:rPr>
        <w:t xml:space="preserve"> </w:t>
      </w:r>
      <w:r w:rsidR="008946FB" w:rsidRPr="00C95041">
        <w:rPr>
          <w:rFonts w:ascii="High Tower Text" w:hAnsi="High Tower Text" w:cs="Times New Roman"/>
        </w:rPr>
        <w:t xml:space="preserve">O anarquismo, movimento criado no século XIX e atribuído a </w:t>
      </w:r>
      <w:proofErr w:type="spellStart"/>
      <w:r w:rsidR="008946FB" w:rsidRPr="00C95041">
        <w:rPr>
          <w:rFonts w:ascii="High Tower Text" w:hAnsi="High Tower Text" w:cs="Times New Roman"/>
        </w:rPr>
        <w:t>Proudhon</w:t>
      </w:r>
      <w:proofErr w:type="spellEnd"/>
      <w:r w:rsidR="008946FB" w:rsidRPr="00C95041">
        <w:rPr>
          <w:rFonts w:ascii="High Tower Text" w:hAnsi="High Tower Text" w:cs="Times New Roman"/>
        </w:rPr>
        <w:t xml:space="preserve"> em 1840, apesar de sua importância na história política, não é incluído no presente estudo para a análise da questão jurídico-política.</w:t>
      </w:r>
    </w:p>
    <w:p w14:paraId="2CD9258B" w14:textId="77777777" w:rsidR="00B40E25" w:rsidRPr="00C95041" w:rsidRDefault="00C81086"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Dentro dessas correntes,</w:t>
      </w:r>
      <w:r w:rsidR="009C05C8" w:rsidRPr="00C95041">
        <w:rPr>
          <w:rFonts w:ascii="High Tower Text" w:hAnsi="High Tower Text" w:cs="Times New Roman"/>
          <w:sz w:val="24"/>
          <w:szCs w:val="24"/>
        </w:rPr>
        <w:t xml:space="preserve"> em cada momento histórico</w:t>
      </w:r>
      <w:r w:rsidRPr="00C95041">
        <w:rPr>
          <w:rFonts w:ascii="High Tower Text" w:hAnsi="High Tower Text" w:cs="Times New Roman"/>
          <w:sz w:val="24"/>
          <w:szCs w:val="24"/>
        </w:rPr>
        <w:t>, percebe</w:t>
      </w:r>
      <w:r w:rsidR="009C05C8" w:rsidRPr="00C95041">
        <w:rPr>
          <w:rFonts w:ascii="High Tower Text" w:hAnsi="High Tower Text" w:cs="Times New Roman"/>
          <w:sz w:val="24"/>
          <w:szCs w:val="24"/>
        </w:rPr>
        <w:t xml:space="preserve">-se um pêndulo </w:t>
      </w:r>
      <w:r w:rsidR="00B40E25" w:rsidRPr="00C95041">
        <w:rPr>
          <w:rFonts w:ascii="High Tower Text" w:hAnsi="High Tower Text" w:cs="Times New Roman"/>
          <w:sz w:val="24"/>
          <w:szCs w:val="24"/>
        </w:rPr>
        <w:t>no conteúdo normativo</w:t>
      </w:r>
      <w:r w:rsidRPr="00C95041">
        <w:rPr>
          <w:rFonts w:ascii="High Tower Text" w:hAnsi="High Tower Text" w:cs="Times New Roman"/>
          <w:sz w:val="24"/>
          <w:szCs w:val="24"/>
        </w:rPr>
        <w:t>,</w:t>
      </w:r>
      <w:r w:rsidR="00B40E25" w:rsidRPr="00C95041">
        <w:rPr>
          <w:rFonts w:ascii="High Tower Text" w:hAnsi="High Tower Text" w:cs="Times New Roman"/>
          <w:sz w:val="24"/>
          <w:szCs w:val="24"/>
        </w:rPr>
        <w:t xml:space="preserve"> ora com ideais embasados na liberdade, ora na justiça.</w:t>
      </w:r>
      <w:r w:rsidRPr="00C95041">
        <w:rPr>
          <w:rFonts w:ascii="High Tower Text" w:hAnsi="High Tower Text" w:cs="Times New Roman"/>
          <w:sz w:val="24"/>
          <w:szCs w:val="24"/>
        </w:rPr>
        <w:t xml:space="preserve"> Como se verá, justiça e liberdade </w:t>
      </w:r>
      <w:r w:rsidR="00B40E25" w:rsidRPr="00C95041">
        <w:rPr>
          <w:rFonts w:ascii="High Tower Text" w:hAnsi="High Tower Text" w:cs="Times New Roman"/>
          <w:sz w:val="24"/>
          <w:szCs w:val="24"/>
        </w:rPr>
        <w:t xml:space="preserve">são termos e </w:t>
      </w:r>
      <w:r w:rsidRPr="00C95041">
        <w:rPr>
          <w:rFonts w:ascii="High Tower Text" w:hAnsi="High Tower Text" w:cs="Times New Roman"/>
          <w:sz w:val="24"/>
          <w:szCs w:val="24"/>
        </w:rPr>
        <w:t>questões completamente diversos, pois imbuídos de ideologias diversas. É o que se comprovará abaixo.</w:t>
      </w:r>
    </w:p>
    <w:p w14:paraId="21821CF1" w14:textId="77777777" w:rsidR="003A0034" w:rsidRPr="00C95041" w:rsidRDefault="00C81086"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Nos dizeres de </w:t>
      </w:r>
      <w:proofErr w:type="spellStart"/>
      <w:r w:rsidRPr="00C95041">
        <w:rPr>
          <w:rFonts w:ascii="High Tower Text" w:hAnsi="High Tower Text" w:cs="Times New Roman"/>
          <w:sz w:val="24"/>
          <w:szCs w:val="24"/>
        </w:rPr>
        <w:t>Zagrebelsky</w:t>
      </w:r>
      <w:proofErr w:type="spellEnd"/>
      <w:r w:rsidRPr="00C95041">
        <w:rPr>
          <w:rFonts w:ascii="High Tower Text" w:hAnsi="High Tower Text" w:cs="Times New Roman"/>
          <w:sz w:val="24"/>
          <w:szCs w:val="24"/>
        </w:rPr>
        <w:t>, a</w:t>
      </w:r>
      <w:r w:rsidR="003A0034" w:rsidRPr="00C95041">
        <w:rPr>
          <w:rFonts w:ascii="High Tower Text" w:hAnsi="High Tower Text" w:cs="Times New Roman"/>
          <w:sz w:val="24"/>
          <w:szCs w:val="24"/>
        </w:rPr>
        <w:t xml:space="preserve"> comparação entre o humanismo laico e o humanismo cristão pode comprovar que </w:t>
      </w:r>
      <w:r w:rsidR="00013C50" w:rsidRPr="00C95041">
        <w:rPr>
          <w:rFonts w:ascii="High Tower Text" w:hAnsi="High Tower Text" w:cs="Times New Roman"/>
          <w:sz w:val="24"/>
          <w:szCs w:val="24"/>
        </w:rPr>
        <w:t xml:space="preserve">a coexistência entre liberdade e justiça não é pacífica. </w:t>
      </w:r>
    </w:p>
    <w:p w14:paraId="179CFC0E" w14:textId="77777777" w:rsidR="00013C50" w:rsidRPr="00C95041" w:rsidRDefault="003A003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O humanismo</w:t>
      </w:r>
      <w:r w:rsidR="00013C50" w:rsidRPr="00C95041">
        <w:rPr>
          <w:rFonts w:ascii="High Tower Text" w:hAnsi="High Tower Text" w:cs="Times New Roman"/>
          <w:sz w:val="24"/>
          <w:szCs w:val="24"/>
        </w:rPr>
        <w:t xml:space="preserve"> laico trata de </w:t>
      </w:r>
      <w:r w:rsidR="00013C50" w:rsidRPr="00C95041">
        <w:rPr>
          <w:rFonts w:ascii="High Tower Text" w:hAnsi="High Tower Text" w:cs="Times New Roman"/>
          <w:i/>
          <w:sz w:val="24"/>
          <w:szCs w:val="24"/>
        </w:rPr>
        <w:t>direitos cujas violações frustram a pretensão da liberdade do homem</w:t>
      </w:r>
      <w:r w:rsidR="00013C50" w:rsidRPr="00C95041">
        <w:rPr>
          <w:rFonts w:ascii="High Tower Text" w:hAnsi="High Tower Text" w:cs="Times New Roman"/>
          <w:sz w:val="24"/>
          <w:szCs w:val="24"/>
        </w:rPr>
        <w:t xml:space="preserve">; já o cristão trata de </w:t>
      </w:r>
      <w:r w:rsidR="00013C50" w:rsidRPr="00C95041">
        <w:rPr>
          <w:rFonts w:ascii="High Tower Text" w:hAnsi="High Tower Text" w:cs="Times New Roman"/>
          <w:i/>
          <w:sz w:val="24"/>
          <w:szCs w:val="24"/>
        </w:rPr>
        <w:t>direitos cujas violações frustram a aspiração da justiça</w:t>
      </w:r>
      <w:r w:rsidR="00013C50" w:rsidRPr="00C95041">
        <w:rPr>
          <w:rFonts w:ascii="High Tower Text" w:hAnsi="High Tower Text" w:cs="Times New Roman"/>
          <w:sz w:val="24"/>
          <w:szCs w:val="24"/>
        </w:rPr>
        <w:t xml:space="preserve">. No primeiro caso, o direito é ponte da opressão para a liberdade; no segundo, o direito é ponte da injustiça para a justiça. O fato é que “ambas as concepções podem falar em nome da dignidade do homem, mas enquanto para a primeira a natureza </w:t>
      </w:r>
      <w:r w:rsidR="007E6B0C" w:rsidRPr="00C95041">
        <w:rPr>
          <w:rFonts w:ascii="High Tower Text" w:hAnsi="High Tower Text" w:cs="Times New Roman"/>
          <w:sz w:val="24"/>
          <w:szCs w:val="24"/>
        </w:rPr>
        <w:t>da dignidade</w:t>
      </w:r>
      <w:r w:rsidR="00013C50" w:rsidRPr="00C95041">
        <w:rPr>
          <w:rFonts w:ascii="High Tower Text" w:hAnsi="High Tower Text" w:cs="Times New Roman"/>
          <w:sz w:val="24"/>
          <w:szCs w:val="24"/>
        </w:rPr>
        <w:t xml:space="preserve"> consiste na liberdade, para a segunda</w:t>
      </w:r>
      <w:r w:rsidRPr="00C95041">
        <w:rPr>
          <w:rFonts w:ascii="High Tower Text" w:hAnsi="High Tower Text" w:cs="Times New Roman"/>
          <w:sz w:val="24"/>
          <w:szCs w:val="24"/>
        </w:rPr>
        <w:t>,</w:t>
      </w:r>
      <w:r w:rsidR="007E6B0C" w:rsidRPr="00C95041">
        <w:rPr>
          <w:rFonts w:ascii="High Tower Text" w:hAnsi="High Tower Text" w:cs="Times New Roman"/>
          <w:sz w:val="24"/>
          <w:szCs w:val="24"/>
        </w:rPr>
        <w:t xml:space="preserve"> consiste na justiça”</w:t>
      </w:r>
      <w:r w:rsidR="00E457D2" w:rsidRPr="00C95041">
        <w:rPr>
          <w:rFonts w:ascii="High Tower Text" w:hAnsi="High Tower Text" w:cs="Times New Roman"/>
          <w:sz w:val="24"/>
          <w:szCs w:val="24"/>
        </w:rPr>
        <w:t xml:space="preserve"> (</w:t>
      </w:r>
      <w:r w:rsidR="008946FB" w:rsidRPr="00C95041">
        <w:rPr>
          <w:rFonts w:ascii="High Tower Text" w:hAnsi="High Tower Text" w:cs="Times New Roman"/>
          <w:sz w:val="24"/>
          <w:szCs w:val="24"/>
        </w:rPr>
        <w:t>ZAGREBELSKY</w:t>
      </w:r>
      <w:r w:rsidR="00E457D2" w:rsidRPr="00C95041">
        <w:rPr>
          <w:rFonts w:ascii="High Tower Text" w:hAnsi="High Tower Text" w:cs="Times New Roman"/>
          <w:sz w:val="24"/>
          <w:szCs w:val="24"/>
        </w:rPr>
        <w:t>, 1996, p. 76)</w:t>
      </w:r>
      <w:r w:rsidR="007E6B0C" w:rsidRPr="00C95041">
        <w:rPr>
          <w:rFonts w:ascii="High Tower Text" w:hAnsi="High Tower Text" w:cs="Times New Roman"/>
          <w:sz w:val="24"/>
          <w:szCs w:val="24"/>
        </w:rPr>
        <w:t>.</w:t>
      </w:r>
    </w:p>
    <w:p w14:paraId="7C7E68E5" w14:textId="77777777" w:rsidR="00013C50" w:rsidRPr="00C95041" w:rsidRDefault="00444933"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lastRenderedPageBreak/>
        <w:t>Portanto,</w:t>
      </w:r>
      <w:r w:rsidR="00E457D2" w:rsidRPr="00C95041">
        <w:rPr>
          <w:rFonts w:ascii="High Tower Text" w:hAnsi="High Tower Text" w:cs="Times New Roman"/>
          <w:sz w:val="24"/>
          <w:szCs w:val="24"/>
        </w:rPr>
        <w:t xml:space="preserve"> no estudo do Direito,</w:t>
      </w:r>
      <w:r w:rsidRPr="00C95041">
        <w:rPr>
          <w:rFonts w:ascii="High Tower Text" w:hAnsi="High Tower Text" w:cs="Times New Roman"/>
          <w:sz w:val="24"/>
          <w:szCs w:val="24"/>
        </w:rPr>
        <w:t xml:space="preserve"> ao se dar um caráter absoluto para a liberdade ou para a justiça</w:t>
      </w:r>
      <w:r w:rsidR="002F5B93" w:rsidRPr="00C95041">
        <w:rPr>
          <w:rFonts w:ascii="High Tower Text" w:hAnsi="High Tower Text" w:cs="Times New Roman"/>
          <w:sz w:val="24"/>
          <w:szCs w:val="24"/>
        </w:rPr>
        <w:t xml:space="preserve">, chegar-se-á </w:t>
      </w:r>
      <w:r w:rsidRPr="00C95041">
        <w:rPr>
          <w:rFonts w:ascii="High Tower Text" w:hAnsi="High Tower Text" w:cs="Times New Roman"/>
          <w:sz w:val="24"/>
          <w:szCs w:val="24"/>
        </w:rPr>
        <w:t xml:space="preserve">em uma posição contraditória, pois uma excluiria a outra. Chega-se até a uma redução no pensamento: </w:t>
      </w:r>
      <w:r w:rsidRPr="00C95041">
        <w:rPr>
          <w:rFonts w:ascii="High Tower Text" w:hAnsi="High Tower Text" w:cs="Times New Roman"/>
          <w:i/>
          <w:sz w:val="24"/>
          <w:szCs w:val="24"/>
        </w:rPr>
        <w:t>as sociedades justas são as regidas pela liberdade</w:t>
      </w:r>
      <w:r w:rsidRPr="00C95041">
        <w:rPr>
          <w:rFonts w:ascii="High Tower Text" w:hAnsi="High Tower Text" w:cs="Times New Roman"/>
          <w:sz w:val="24"/>
          <w:szCs w:val="24"/>
        </w:rPr>
        <w:t xml:space="preserve"> (concepção individualista), ou então, </w:t>
      </w:r>
      <w:r w:rsidRPr="00C95041">
        <w:rPr>
          <w:rFonts w:ascii="High Tower Text" w:hAnsi="High Tower Text" w:cs="Times New Roman"/>
          <w:i/>
          <w:sz w:val="24"/>
          <w:szCs w:val="24"/>
        </w:rPr>
        <w:t>as sociedades livres são as regidas pela justiça</w:t>
      </w:r>
      <w:r w:rsidRPr="00C95041">
        <w:rPr>
          <w:rFonts w:ascii="High Tower Text" w:hAnsi="High Tower Text" w:cs="Times New Roman"/>
          <w:sz w:val="24"/>
          <w:szCs w:val="24"/>
        </w:rPr>
        <w:t xml:space="preserve"> (concepção holística). Esses reducionismos se excluem mutuamente e </w:t>
      </w:r>
      <w:r w:rsidR="003A0034" w:rsidRPr="00C95041">
        <w:rPr>
          <w:rFonts w:ascii="High Tower Text" w:hAnsi="High Tower Text" w:cs="Times New Roman"/>
          <w:sz w:val="24"/>
          <w:szCs w:val="24"/>
        </w:rPr>
        <w:t>demonstram</w:t>
      </w:r>
      <w:r w:rsidRPr="00C95041">
        <w:rPr>
          <w:rFonts w:ascii="High Tower Text" w:hAnsi="High Tower Text" w:cs="Times New Roman"/>
          <w:sz w:val="24"/>
          <w:szCs w:val="24"/>
        </w:rPr>
        <w:t xml:space="preserve"> a co</w:t>
      </w:r>
      <w:r w:rsidR="002F5B93" w:rsidRPr="00C95041">
        <w:rPr>
          <w:rFonts w:ascii="High Tower Text" w:hAnsi="High Tower Text" w:cs="Times New Roman"/>
          <w:sz w:val="24"/>
          <w:szCs w:val="24"/>
        </w:rPr>
        <w:t xml:space="preserve">ntradição conceitual do direito embasado nessas ideologias. </w:t>
      </w:r>
    </w:p>
    <w:p w14:paraId="188B01CB" w14:textId="77777777" w:rsidR="001230F4" w:rsidRPr="00C95041" w:rsidRDefault="007E6B0C"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A mesma aplicação pode ocorrer tranquilamente nas concepções socialistas. Basta verificar que elas, a bem da verdade,</w:t>
      </w:r>
      <w:r w:rsidR="00A20D2F" w:rsidRPr="00C95041">
        <w:rPr>
          <w:rFonts w:ascii="High Tower Text" w:hAnsi="High Tower Text" w:cs="Times New Roman"/>
          <w:sz w:val="24"/>
          <w:szCs w:val="24"/>
        </w:rPr>
        <w:t xml:space="preserve"> não trazem nenhuma originalidade no que se quer distinguir no estudo. É que, por exemplo, o marxismo não tem uma doutrina construtiva do direito e, portanto, não inova nisso. Apenas inova no método e explicação do direito em determinada organização social, o que chama de desmistificação. Também a tradição socialista </w:t>
      </w:r>
      <w:proofErr w:type="spellStart"/>
      <w:r w:rsidR="00A20D2F" w:rsidRPr="00C95041">
        <w:rPr>
          <w:rFonts w:ascii="High Tower Text" w:hAnsi="High Tower Text" w:cs="Times New Roman"/>
          <w:sz w:val="24"/>
          <w:szCs w:val="24"/>
        </w:rPr>
        <w:t>não-marxista</w:t>
      </w:r>
      <w:proofErr w:type="spellEnd"/>
      <w:r w:rsidR="00A20D2F" w:rsidRPr="00C95041">
        <w:rPr>
          <w:rFonts w:ascii="High Tower Text" w:hAnsi="High Tower Text" w:cs="Times New Roman"/>
          <w:sz w:val="24"/>
          <w:szCs w:val="24"/>
        </w:rPr>
        <w:t xml:space="preserve"> está mais ligada ao alcance e efetividade dos direitos do homem do que com sua fundamentação e significado essencial</w:t>
      </w:r>
      <w:r w:rsidRPr="00C95041">
        <w:rPr>
          <w:rFonts w:ascii="High Tower Text" w:hAnsi="High Tower Text" w:cs="Times New Roman"/>
          <w:sz w:val="24"/>
          <w:szCs w:val="24"/>
        </w:rPr>
        <w:t xml:space="preserve">.  </w:t>
      </w:r>
    </w:p>
    <w:p w14:paraId="27D0921A" w14:textId="77777777" w:rsidR="003A0034" w:rsidRPr="00C95041" w:rsidRDefault="00E457D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Um</w:t>
      </w:r>
      <w:r w:rsidR="001230F4" w:rsidRPr="00C95041">
        <w:rPr>
          <w:rFonts w:ascii="High Tower Text" w:hAnsi="High Tower Text" w:cs="Times New Roman"/>
          <w:sz w:val="24"/>
          <w:szCs w:val="24"/>
        </w:rPr>
        <w:t xml:space="preserve"> outro exemplo para se demonstrar </w:t>
      </w:r>
      <w:r w:rsidRPr="00C95041">
        <w:rPr>
          <w:rFonts w:ascii="High Tower Text" w:hAnsi="High Tower Text" w:cs="Times New Roman"/>
          <w:sz w:val="24"/>
          <w:szCs w:val="24"/>
        </w:rPr>
        <w:t>a diferença d</w:t>
      </w:r>
      <w:r w:rsidR="001230F4" w:rsidRPr="00C95041">
        <w:rPr>
          <w:rFonts w:ascii="High Tower Text" w:hAnsi="High Tower Text" w:cs="Times New Roman"/>
          <w:sz w:val="24"/>
          <w:szCs w:val="24"/>
        </w:rPr>
        <w:t xml:space="preserve">as duas concepções em relevo (liberdade e justiça) é </w:t>
      </w:r>
      <w:r w:rsidR="00F52BAA" w:rsidRPr="00C95041">
        <w:rPr>
          <w:rFonts w:ascii="High Tower Text" w:hAnsi="High Tower Text" w:cs="Times New Roman"/>
          <w:sz w:val="24"/>
          <w:szCs w:val="24"/>
        </w:rPr>
        <w:t xml:space="preserve">a </w:t>
      </w:r>
      <w:r w:rsidR="001230F4" w:rsidRPr="00C95041">
        <w:rPr>
          <w:rFonts w:ascii="High Tower Text" w:hAnsi="High Tower Text" w:cs="Times New Roman"/>
          <w:sz w:val="24"/>
          <w:szCs w:val="24"/>
        </w:rPr>
        <w:t xml:space="preserve">diferenciação entre o </w:t>
      </w:r>
      <w:r w:rsidR="001230F4" w:rsidRPr="00C95041">
        <w:rPr>
          <w:rFonts w:ascii="High Tower Text" w:hAnsi="High Tower Text" w:cs="Times New Roman"/>
          <w:i/>
          <w:sz w:val="24"/>
          <w:szCs w:val="24"/>
        </w:rPr>
        <w:t>direito ao trabalho</w:t>
      </w:r>
      <w:r w:rsidR="001230F4" w:rsidRPr="00C95041">
        <w:rPr>
          <w:rFonts w:ascii="High Tower Text" w:hAnsi="High Tower Text" w:cs="Times New Roman"/>
          <w:sz w:val="24"/>
          <w:szCs w:val="24"/>
        </w:rPr>
        <w:t xml:space="preserve"> e o </w:t>
      </w:r>
      <w:r w:rsidR="001230F4" w:rsidRPr="00C95041">
        <w:rPr>
          <w:rFonts w:ascii="High Tower Text" w:hAnsi="High Tower Text" w:cs="Times New Roman"/>
          <w:i/>
          <w:sz w:val="24"/>
          <w:szCs w:val="24"/>
        </w:rPr>
        <w:t>direito ao salário</w:t>
      </w:r>
      <w:r w:rsidR="001230F4" w:rsidRPr="00C95041">
        <w:rPr>
          <w:rFonts w:ascii="High Tower Text" w:hAnsi="High Tower Text" w:cs="Times New Roman"/>
          <w:sz w:val="24"/>
          <w:szCs w:val="24"/>
        </w:rPr>
        <w:t>.</w:t>
      </w:r>
      <w:r w:rsidR="00AA5A52" w:rsidRPr="00C95041">
        <w:rPr>
          <w:rFonts w:ascii="High Tower Text" w:hAnsi="High Tower Text" w:cs="Times New Roman"/>
          <w:sz w:val="24"/>
          <w:szCs w:val="24"/>
        </w:rPr>
        <w:t xml:space="preserve"> </w:t>
      </w:r>
    </w:p>
    <w:p w14:paraId="0781C29F" w14:textId="77777777" w:rsidR="00E457D2" w:rsidRPr="00C95041" w:rsidRDefault="001230F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Ao contrário do que se crê, o nascimento do direito ao trabalho não é nem cristã</w:t>
      </w:r>
      <w:r w:rsidR="003A0034" w:rsidRPr="00C95041">
        <w:rPr>
          <w:rFonts w:ascii="High Tower Text" w:hAnsi="High Tower Text" w:cs="Times New Roman"/>
          <w:sz w:val="24"/>
          <w:szCs w:val="24"/>
        </w:rPr>
        <w:t>o</w:t>
      </w:r>
      <w:r w:rsidRPr="00C95041">
        <w:rPr>
          <w:rFonts w:ascii="High Tower Text" w:hAnsi="High Tower Text" w:cs="Times New Roman"/>
          <w:sz w:val="24"/>
          <w:szCs w:val="24"/>
        </w:rPr>
        <w:t xml:space="preserve">, nem socialista. </w:t>
      </w:r>
    </w:p>
    <w:p w14:paraId="1813F2B4" w14:textId="77777777" w:rsidR="00E457D2" w:rsidRPr="00C95041" w:rsidRDefault="001230F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Para a doutrina </w:t>
      </w:r>
      <w:r w:rsidR="00AA5A52" w:rsidRPr="00C95041">
        <w:rPr>
          <w:rFonts w:ascii="High Tower Text" w:hAnsi="High Tower Text" w:cs="Times New Roman"/>
          <w:sz w:val="24"/>
          <w:szCs w:val="24"/>
        </w:rPr>
        <w:t>social cristã</w:t>
      </w:r>
      <w:r w:rsidRPr="00C95041">
        <w:rPr>
          <w:rFonts w:ascii="High Tower Text" w:hAnsi="High Tower Text" w:cs="Times New Roman"/>
          <w:sz w:val="24"/>
          <w:szCs w:val="24"/>
        </w:rPr>
        <w:t>, o trabalho é antes um dever, e não um direito. E é um dever porque o homem é pecador e precisa agora “comer o pão com seu suor”</w:t>
      </w:r>
      <w:r w:rsidR="00FD5C8F" w:rsidRPr="00C95041">
        <w:rPr>
          <w:rFonts w:ascii="High Tower Text" w:hAnsi="High Tower Text" w:cs="Times New Roman"/>
          <w:sz w:val="24"/>
          <w:szCs w:val="24"/>
        </w:rPr>
        <w:t>, como preconizam os itens 13 e 27</w:t>
      </w:r>
      <w:r w:rsidR="001F0A38" w:rsidRPr="00C95041">
        <w:rPr>
          <w:rFonts w:ascii="High Tower Text" w:hAnsi="High Tower Text" w:cs="Times New Roman"/>
          <w:sz w:val="24"/>
          <w:szCs w:val="24"/>
        </w:rPr>
        <w:t xml:space="preserve"> da Encíclica </w:t>
      </w:r>
      <w:proofErr w:type="spellStart"/>
      <w:r w:rsidR="001F0A38" w:rsidRPr="00C95041">
        <w:rPr>
          <w:rFonts w:ascii="High Tower Text" w:hAnsi="High Tower Text" w:cs="Times New Roman"/>
          <w:i/>
          <w:sz w:val="24"/>
          <w:szCs w:val="24"/>
        </w:rPr>
        <w:t>Rerum</w:t>
      </w:r>
      <w:proofErr w:type="spellEnd"/>
      <w:r w:rsidR="001F0A38" w:rsidRPr="00C95041">
        <w:rPr>
          <w:rFonts w:ascii="High Tower Text" w:hAnsi="High Tower Text" w:cs="Times New Roman"/>
          <w:i/>
          <w:sz w:val="24"/>
          <w:szCs w:val="24"/>
        </w:rPr>
        <w:t xml:space="preserve"> </w:t>
      </w:r>
      <w:proofErr w:type="spellStart"/>
      <w:r w:rsidR="001F0A38" w:rsidRPr="00C95041">
        <w:rPr>
          <w:rFonts w:ascii="High Tower Text" w:hAnsi="High Tower Text" w:cs="Times New Roman"/>
          <w:i/>
          <w:sz w:val="24"/>
          <w:szCs w:val="24"/>
        </w:rPr>
        <w:t>Novarum</w:t>
      </w:r>
      <w:proofErr w:type="spellEnd"/>
      <w:r w:rsidR="00E457D2" w:rsidRPr="00C95041">
        <w:rPr>
          <w:rFonts w:ascii="High Tower Text" w:hAnsi="High Tower Text" w:cs="Times New Roman"/>
          <w:i/>
          <w:sz w:val="24"/>
          <w:szCs w:val="24"/>
        </w:rPr>
        <w:t xml:space="preserve"> </w:t>
      </w:r>
      <w:r w:rsidR="00E457D2" w:rsidRPr="00C95041">
        <w:rPr>
          <w:rFonts w:ascii="High Tower Text" w:hAnsi="High Tower Text" w:cs="Times New Roman"/>
          <w:sz w:val="24"/>
          <w:szCs w:val="24"/>
        </w:rPr>
        <w:t xml:space="preserve">(1891). </w:t>
      </w:r>
    </w:p>
    <w:p w14:paraId="5052ABEC" w14:textId="77777777" w:rsidR="00E457D2" w:rsidRPr="00C95041" w:rsidRDefault="00E457D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Tal encíclica, do Papa Leão XII, é uma carta papal de 1891 dirigida aos eclesiásticos católicos para denunciar a condição dos operários na época da segunda revolução industrial (segunda metade do século XIX). Em português, é intitulada com a tradução “Das Coisas Novas”. Tamanha foi a sua importância que inaugurou uma nova fase histórico-cultural da Igreja Católica Apostólica Romana, vindo a sacramentar o que depois se denominou cristianismo social (a restauração do filosofar cristão). O item 13 tem como subtítulo “Dignidade do trabalho.” Já o item 27 da carta traz como subtítulo “O quantitativo do salário dos operários.”</w:t>
      </w:r>
    </w:p>
    <w:p w14:paraId="0E9A4FFC" w14:textId="77777777" w:rsidR="001230F4" w:rsidRPr="00C95041" w:rsidRDefault="00E457D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lastRenderedPageBreak/>
        <w:t>Sob a visão da doutrina social cristã o trabalho</w:t>
      </w:r>
      <w:r w:rsidR="001230F4" w:rsidRPr="00C95041">
        <w:rPr>
          <w:rFonts w:ascii="High Tower Text" w:hAnsi="High Tower Text" w:cs="Times New Roman"/>
          <w:sz w:val="24"/>
          <w:szCs w:val="24"/>
        </w:rPr>
        <w:t xml:space="preserve"> seria um direito apenas na concepção de amainar a pena, pois o homem estaria cond</w:t>
      </w:r>
      <w:r w:rsidR="00AA5A52" w:rsidRPr="00C95041">
        <w:rPr>
          <w:rFonts w:ascii="High Tower Text" w:hAnsi="High Tower Text" w:cs="Times New Roman"/>
          <w:sz w:val="24"/>
          <w:szCs w:val="24"/>
        </w:rPr>
        <w:t>enado por seu pecado original e deve aliviar seus sofrimentos com o trabalho.</w:t>
      </w:r>
    </w:p>
    <w:p w14:paraId="50FB2274" w14:textId="77777777" w:rsidR="00E457D2" w:rsidRPr="00C95041" w:rsidRDefault="00AA5A5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Também o “salário justo” é uma concepção equivocada, pois embasada unicamente no </w:t>
      </w:r>
      <w:r w:rsidRPr="00C95041">
        <w:rPr>
          <w:rFonts w:ascii="High Tower Text" w:hAnsi="High Tower Text" w:cs="Times New Roman"/>
          <w:i/>
          <w:sz w:val="24"/>
          <w:szCs w:val="24"/>
        </w:rPr>
        <w:t>princípio da liberdade</w:t>
      </w:r>
      <w:r w:rsidRPr="00C95041">
        <w:rPr>
          <w:rFonts w:ascii="High Tower Text" w:hAnsi="High Tower Text" w:cs="Times New Roman"/>
          <w:sz w:val="24"/>
          <w:szCs w:val="24"/>
        </w:rPr>
        <w:t xml:space="preserve"> entre as partes, com variantes do mercado e na posição da parte perante a outra, o que influenciaria no valor</w:t>
      </w:r>
      <w:r w:rsidR="00884E01" w:rsidRPr="00C95041">
        <w:rPr>
          <w:rFonts w:ascii="High Tower Text" w:hAnsi="High Tower Text" w:cs="Times New Roman"/>
          <w:sz w:val="24"/>
          <w:szCs w:val="24"/>
        </w:rPr>
        <w:t xml:space="preserve"> do salário</w:t>
      </w:r>
      <w:r w:rsidRPr="00C95041">
        <w:rPr>
          <w:rFonts w:ascii="High Tower Text" w:hAnsi="High Tower Text" w:cs="Times New Roman"/>
          <w:sz w:val="24"/>
          <w:szCs w:val="24"/>
        </w:rPr>
        <w:t>. Isso não pode</w:t>
      </w:r>
      <w:r w:rsidR="006B757A" w:rsidRPr="00C95041">
        <w:rPr>
          <w:rFonts w:ascii="High Tower Text" w:hAnsi="High Tower Text" w:cs="Times New Roman"/>
          <w:sz w:val="24"/>
          <w:szCs w:val="24"/>
        </w:rPr>
        <w:t>ria</w:t>
      </w:r>
      <w:r w:rsidRPr="00C95041">
        <w:rPr>
          <w:rFonts w:ascii="High Tower Text" w:hAnsi="High Tower Text" w:cs="Times New Roman"/>
          <w:sz w:val="24"/>
          <w:szCs w:val="24"/>
        </w:rPr>
        <w:t xml:space="preserve"> ser pensado </w:t>
      </w:r>
      <w:r w:rsidR="00E457D2" w:rsidRPr="00C95041">
        <w:rPr>
          <w:rFonts w:ascii="High Tower Text" w:hAnsi="High Tower Text" w:cs="Times New Roman"/>
          <w:sz w:val="24"/>
          <w:szCs w:val="24"/>
        </w:rPr>
        <w:t>dessa forma</w:t>
      </w:r>
      <w:r w:rsidRPr="00C95041">
        <w:rPr>
          <w:rFonts w:ascii="High Tower Text" w:hAnsi="High Tower Text" w:cs="Times New Roman"/>
          <w:sz w:val="24"/>
          <w:szCs w:val="24"/>
        </w:rPr>
        <w:t xml:space="preserve">, </w:t>
      </w:r>
      <w:r w:rsidR="006B757A" w:rsidRPr="00C95041">
        <w:rPr>
          <w:rFonts w:ascii="High Tower Text" w:hAnsi="High Tower Text" w:cs="Times New Roman"/>
          <w:sz w:val="24"/>
          <w:szCs w:val="24"/>
        </w:rPr>
        <w:t>pois não se daria</w:t>
      </w:r>
      <w:r w:rsidRPr="00C95041">
        <w:rPr>
          <w:rFonts w:ascii="High Tower Text" w:hAnsi="High Tower Text" w:cs="Times New Roman"/>
          <w:sz w:val="24"/>
          <w:szCs w:val="24"/>
        </w:rPr>
        <w:t xml:space="preserve"> </w:t>
      </w:r>
      <w:r w:rsidR="006B757A" w:rsidRPr="00C95041">
        <w:rPr>
          <w:rFonts w:ascii="High Tower Text" w:hAnsi="High Tower Text" w:cs="Times New Roman"/>
          <w:sz w:val="24"/>
          <w:szCs w:val="24"/>
        </w:rPr>
        <w:t>neste caso</w:t>
      </w:r>
      <w:r w:rsidRPr="00C95041">
        <w:rPr>
          <w:rFonts w:ascii="High Tower Text" w:hAnsi="High Tower Text" w:cs="Times New Roman"/>
          <w:sz w:val="24"/>
          <w:szCs w:val="24"/>
        </w:rPr>
        <w:t xml:space="preserve"> nenhuma relevância sobre as considerações da justiça nas relações sociais, o que certamente traria um resultado diferente. </w:t>
      </w:r>
    </w:p>
    <w:p w14:paraId="4D65A6EA" w14:textId="77777777" w:rsidR="00AA5A52" w:rsidRPr="00C95041" w:rsidRDefault="00AA5A5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Dizer simplesmente que a relação seria justa porque se obriga a se tomar um </w:t>
      </w:r>
      <w:proofErr w:type="gramStart"/>
      <w:r w:rsidRPr="00C95041">
        <w:rPr>
          <w:rFonts w:ascii="High Tower Text" w:hAnsi="High Tower Text" w:cs="Times New Roman"/>
          <w:sz w:val="24"/>
          <w:szCs w:val="24"/>
        </w:rPr>
        <w:t>salário mínimo</w:t>
      </w:r>
      <w:proofErr w:type="gramEnd"/>
      <w:r w:rsidRPr="00C95041">
        <w:rPr>
          <w:rFonts w:ascii="High Tower Text" w:hAnsi="High Tower Text" w:cs="Times New Roman"/>
          <w:sz w:val="24"/>
          <w:szCs w:val="24"/>
        </w:rPr>
        <w:t xml:space="preserve"> para a negociação é errado, pois a ideia e obrigação da “retribuição mínima” está</w:t>
      </w:r>
      <w:r w:rsidR="006B757A" w:rsidRPr="00C95041">
        <w:rPr>
          <w:rFonts w:ascii="High Tower Text" w:hAnsi="High Tower Text" w:cs="Times New Roman"/>
          <w:sz w:val="24"/>
          <w:szCs w:val="24"/>
        </w:rPr>
        <w:t xml:space="preserve"> na verdade</w:t>
      </w:r>
      <w:r w:rsidRPr="00C95041">
        <w:rPr>
          <w:rFonts w:ascii="High Tower Text" w:hAnsi="High Tower Text" w:cs="Times New Roman"/>
          <w:sz w:val="24"/>
          <w:szCs w:val="24"/>
        </w:rPr>
        <w:t xml:space="preserve"> diretamente ligada às exigências da reprodução do </w:t>
      </w:r>
      <w:r w:rsidR="006B757A" w:rsidRPr="00C95041">
        <w:rPr>
          <w:rFonts w:ascii="High Tower Text" w:hAnsi="High Tower Text" w:cs="Times New Roman"/>
          <w:sz w:val="24"/>
          <w:szCs w:val="24"/>
        </w:rPr>
        <w:t>sistema econômico</w:t>
      </w:r>
      <w:r w:rsidRPr="00C95041">
        <w:rPr>
          <w:rFonts w:ascii="High Tower Text" w:hAnsi="High Tower Text" w:cs="Times New Roman"/>
          <w:sz w:val="24"/>
          <w:szCs w:val="24"/>
        </w:rPr>
        <w:t>.</w:t>
      </w:r>
      <w:r w:rsidR="00884E01" w:rsidRPr="00C95041">
        <w:rPr>
          <w:rFonts w:ascii="High Tower Text" w:hAnsi="High Tower Text" w:cs="Times New Roman"/>
          <w:sz w:val="24"/>
          <w:szCs w:val="24"/>
        </w:rPr>
        <w:t xml:space="preserve"> Ou seja, isso se dá para o sistema econômico funcionar, e não porque há uma justiça ínsita na relação social.</w:t>
      </w:r>
    </w:p>
    <w:p w14:paraId="4FC132A1" w14:textId="77777777" w:rsidR="003944B6" w:rsidRPr="00C95041" w:rsidRDefault="00D70D47"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Para a doutrina social da Igreja, como prevê a Encíclica </w:t>
      </w:r>
      <w:proofErr w:type="spellStart"/>
      <w:r w:rsidRPr="00C95041">
        <w:rPr>
          <w:rFonts w:ascii="High Tower Text" w:hAnsi="High Tower Text" w:cs="Times New Roman"/>
          <w:i/>
          <w:sz w:val="24"/>
          <w:szCs w:val="24"/>
        </w:rPr>
        <w:t>Rerum</w:t>
      </w:r>
      <w:proofErr w:type="spellEnd"/>
      <w:r w:rsidRPr="00C95041">
        <w:rPr>
          <w:rFonts w:ascii="High Tower Text" w:hAnsi="High Tower Text" w:cs="Times New Roman"/>
          <w:i/>
          <w:sz w:val="24"/>
          <w:szCs w:val="24"/>
        </w:rPr>
        <w:t xml:space="preserve"> </w:t>
      </w:r>
      <w:proofErr w:type="spellStart"/>
      <w:r w:rsidRPr="00C95041">
        <w:rPr>
          <w:rFonts w:ascii="High Tower Text" w:hAnsi="High Tower Text" w:cs="Times New Roman"/>
          <w:i/>
          <w:sz w:val="24"/>
          <w:szCs w:val="24"/>
        </w:rPr>
        <w:t>Novarum</w:t>
      </w:r>
      <w:proofErr w:type="spellEnd"/>
      <w:r w:rsidRPr="00C95041">
        <w:rPr>
          <w:rFonts w:ascii="High Tower Text" w:hAnsi="High Tower Text" w:cs="Times New Roman"/>
          <w:i/>
          <w:sz w:val="24"/>
          <w:szCs w:val="24"/>
        </w:rPr>
        <w:t xml:space="preserve">, </w:t>
      </w:r>
      <w:r w:rsidRPr="00C95041">
        <w:rPr>
          <w:rFonts w:ascii="High Tower Text" w:hAnsi="High Tower Text" w:cs="Times New Roman"/>
          <w:sz w:val="24"/>
          <w:szCs w:val="24"/>
        </w:rPr>
        <w:t>o empregador não pode tratar o seu empregado c</w:t>
      </w:r>
      <w:r w:rsidR="006B757A" w:rsidRPr="00C95041">
        <w:rPr>
          <w:rFonts w:ascii="High Tower Text" w:hAnsi="High Tower Text" w:cs="Times New Roman"/>
          <w:sz w:val="24"/>
          <w:szCs w:val="24"/>
        </w:rPr>
        <w:t>omo escravo</w:t>
      </w:r>
      <w:r w:rsidRPr="00C95041">
        <w:rPr>
          <w:rFonts w:ascii="High Tower Text" w:hAnsi="High Tower Text" w:cs="Times New Roman"/>
          <w:sz w:val="24"/>
          <w:szCs w:val="24"/>
        </w:rPr>
        <w:t xml:space="preserve"> </w:t>
      </w:r>
      <w:r w:rsidR="006B757A" w:rsidRPr="00C95041">
        <w:rPr>
          <w:rFonts w:ascii="High Tower Text" w:hAnsi="High Tower Text" w:cs="Times New Roman"/>
          <w:sz w:val="24"/>
          <w:szCs w:val="24"/>
        </w:rPr>
        <w:t>e,</w:t>
      </w:r>
      <w:r w:rsidRPr="00C95041">
        <w:rPr>
          <w:rFonts w:ascii="High Tower Text" w:hAnsi="High Tower Text" w:cs="Times New Roman"/>
          <w:sz w:val="24"/>
          <w:szCs w:val="24"/>
        </w:rPr>
        <w:t xml:space="preserve"> em resumo, </w:t>
      </w:r>
      <w:r w:rsidR="003A0034" w:rsidRPr="00C95041">
        <w:rPr>
          <w:rFonts w:ascii="High Tower Text" w:hAnsi="High Tower Text" w:cs="Times New Roman"/>
          <w:sz w:val="24"/>
          <w:szCs w:val="24"/>
        </w:rPr>
        <w:t xml:space="preserve">deve </w:t>
      </w:r>
      <w:r w:rsidRPr="00C95041">
        <w:rPr>
          <w:rFonts w:ascii="High Tower Text" w:hAnsi="High Tower Text" w:cs="Times New Roman"/>
          <w:sz w:val="24"/>
          <w:szCs w:val="24"/>
        </w:rPr>
        <w:t xml:space="preserve">reconhecer a sua liberdade e dignidade da pessoa humana. A chave para se garantir que se dê essa dignidade ao trabalhador, reconhecido como pessoa, </w:t>
      </w:r>
      <w:r w:rsidR="003A0034" w:rsidRPr="00C95041">
        <w:rPr>
          <w:rFonts w:ascii="High Tower Text" w:hAnsi="High Tower Text" w:cs="Times New Roman"/>
          <w:sz w:val="24"/>
          <w:szCs w:val="24"/>
        </w:rPr>
        <w:t xml:space="preserve">para essa doutrina, </w:t>
      </w:r>
      <w:r w:rsidRPr="00C95041">
        <w:rPr>
          <w:rFonts w:ascii="High Tower Text" w:hAnsi="High Tower Text" w:cs="Times New Roman"/>
          <w:sz w:val="24"/>
          <w:szCs w:val="24"/>
        </w:rPr>
        <w:t xml:space="preserve">é o “salário justo”. Então, a concepção utilizada é a da justiça, e não a da liberdade. </w:t>
      </w:r>
    </w:p>
    <w:p w14:paraId="41C0193D" w14:textId="77777777" w:rsidR="00D70D47" w:rsidRPr="00C95041" w:rsidRDefault="003A003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Ocorre que, para essa mesma doutrina, </w:t>
      </w:r>
      <w:r w:rsidR="00D70D47" w:rsidRPr="00C95041">
        <w:rPr>
          <w:rFonts w:ascii="High Tower Text" w:hAnsi="High Tower Text" w:cs="Times New Roman"/>
          <w:sz w:val="24"/>
          <w:szCs w:val="24"/>
        </w:rPr>
        <w:t>o próprio “salário justo”</w:t>
      </w:r>
      <w:r w:rsidRPr="00C95041">
        <w:rPr>
          <w:rFonts w:ascii="High Tower Text" w:hAnsi="High Tower Text" w:cs="Times New Roman"/>
          <w:sz w:val="24"/>
          <w:szCs w:val="24"/>
        </w:rPr>
        <w:t xml:space="preserve"> não pode ser excessivo</w:t>
      </w:r>
      <w:r w:rsidR="00D70D47" w:rsidRPr="00C95041">
        <w:rPr>
          <w:rFonts w:ascii="High Tower Text" w:hAnsi="High Tower Text" w:cs="Times New Roman"/>
          <w:sz w:val="24"/>
          <w:szCs w:val="24"/>
        </w:rPr>
        <w:t xml:space="preserve"> para não ensejar o crescimento do interesse pelos bens mund</w:t>
      </w:r>
      <w:r w:rsidR="006B757A" w:rsidRPr="00C95041">
        <w:rPr>
          <w:rFonts w:ascii="High Tower Text" w:hAnsi="High Tower Text" w:cs="Times New Roman"/>
          <w:sz w:val="24"/>
          <w:szCs w:val="24"/>
        </w:rPr>
        <w:t>anos (atualmente, o consumismo). Vê-se, pois, claramente a ideologia por trás do pensamento da</w:t>
      </w:r>
      <w:r w:rsidR="005A03E8" w:rsidRPr="00C95041">
        <w:rPr>
          <w:rFonts w:ascii="High Tower Text" w:hAnsi="High Tower Text" w:cs="Times New Roman"/>
          <w:sz w:val="24"/>
          <w:szCs w:val="24"/>
        </w:rPr>
        <w:t xml:space="preserve"> doutrina social da Igreja.</w:t>
      </w:r>
    </w:p>
    <w:p w14:paraId="01950F55" w14:textId="77777777" w:rsidR="006803C2" w:rsidRPr="00C95041" w:rsidRDefault="005A03E8"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A importância dessa análise é a conclusão mais à frente de profundas divergências no significado histórico de direitos humanos a depender da ideologia empregada.</w:t>
      </w:r>
      <w:r w:rsidR="003944B6" w:rsidRPr="00C95041">
        <w:rPr>
          <w:rFonts w:ascii="High Tower Text" w:hAnsi="High Tower Text" w:cs="Times New Roman"/>
          <w:sz w:val="24"/>
          <w:szCs w:val="24"/>
        </w:rPr>
        <w:t xml:space="preserve"> Além do mais, a</w:t>
      </w:r>
      <w:r w:rsidRPr="00C95041">
        <w:rPr>
          <w:rFonts w:ascii="High Tower Text" w:hAnsi="High Tower Text" w:cs="Times New Roman"/>
          <w:sz w:val="24"/>
          <w:szCs w:val="24"/>
        </w:rPr>
        <w:t xml:space="preserve"> própria </w:t>
      </w:r>
      <w:r w:rsidR="003A0034" w:rsidRPr="00C95041">
        <w:rPr>
          <w:rFonts w:ascii="High Tower Text" w:hAnsi="High Tower Text" w:cs="Times New Roman"/>
          <w:sz w:val="24"/>
          <w:szCs w:val="24"/>
        </w:rPr>
        <w:t>concepç</w:t>
      </w:r>
      <w:r w:rsidRPr="00C95041">
        <w:rPr>
          <w:rFonts w:ascii="High Tower Text" w:hAnsi="High Tower Text" w:cs="Times New Roman"/>
          <w:sz w:val="24"/>
          <w:szCs w:val="24"/>
        </w:rPr>
        <w:t>ão dos direitos na antiguidade é diferente do que se vê</w:t>
      </w:r>
      <w:r w:rsidR="003A0034" w:rsidRPr="00C95041">
        <w:rPr>
          <w:rFonts w:ascii="High Tower Text" w:hAnsi="High Tower Text" w:cs="Times New Roman"/>
          <w:sz w:val="24"/>
          <w:szCs w:val="24"/>
        </w:rPr>
        <w:t xml:space="preserve"> na modernidade.</w:t>
      </w:r>
    </w:p>
    <w:p w14:paraId="4E79DF02" w14:textId="77777777" w:rsidR="006803C2" w:rsidRPr="00C95041" w:rsidRDefault="006803C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Os direitos do homem e da humanidade laica são filhos do rompimento de paradigma advindo do Renascimento. Com o Renascimento, veio a consciência sobre a </w:t>
      </w:r>
      <w:r w:rsidRPr="00C95041">
        <w:rPr>
          <w:rFonts w:ascii="High Tower Text" w:hAnsi="High Tower Text" w:cs="Times New Roman"/>
          <w:i/>
          <w:sz w:val="24"/>
          <w:szCs w:val="24"/>
        </w:rPr>
        <w:t>liberdade individual</w:t>
      </w:r>
      <w:r w:rsidRPr="00C95041">
        <w:rPr>
          <w:rFonts w:ascii="High Tower Text" w:hAnsi="High Tower Text" w:cs="Times New Roman"/>
          <w:sz w:val="24"/>
          <w:szCs w:val="24"/>
        </w:rPr>
        <w:t xml:space="preserve">, que foi um fator essencial e determinante para o surgimento dos direitos humanos. É uma visão individual da própria existência, que fez surgir certas </w:t>
      </w:r>
      <w:r w:rsidRPr="00C95041">
        <w:rPr>
          <w:rFonts w:ascii="High Tower Text" w:hAnsi="High Tower Text" w:cs="Times New Roman"/>
          <w:sz w:val="24"/>
          <w:szCs w:val="24"/>
        </w:rPr>
        <w:lastRenderedPageBreak/>
        <w:t xml:space="preserve">dissociações que antes não eram feitas, como o indivíduo e o mundo, razão e realidade objetiva, moralidade e legalidade, liberdade e necessidade etc. </w:t>
      </w:r>
    </w:p>
    <w:p w14:paraId="346D333C" w14:textId="77777777" w:rsidR="007D31B8" w:rsidRPr="00C95041" w:rsidRDefault="006803C2" w:rsidP="0085571F">
      <w:pPr>
        <w:spacing w:after="0" w:line="360" w:lineRule="auto"/>
        <w:ind w:firstLine="709"/>
        <w:jc w:val="both"/>
        <w:rPr>
          <w:rFonts w:ascii="High Tower Text" w:hAnsi="High Tower Text" w:cs="Times New Roman"/>
          <w:color w:val="000000"/>
          <w:sz w:val="24"/>
          <w:szCs w:val="24"/>
        </w:rPr>
      </w:pPr>
      <w:r w:rsidRPr="00C95041">
        <w:rPr>
          <w:rFonts w:ascii="High Tower Text" w:hAnsi="High Tower Text" w:cs="Times New Roman"/>
          <w:sz w:val="24"/>
          <w:szCs w:val="24"/>
        </w:rPr>
        <w:t xml:space="preserve">Já os direitos da humanidade cristã (e principalmente católica), ao contrário, têm embasamento na tradição antiga sistematizada pela escolástica medieval. Não há espaço para nenhuma pretensão individual de </w:t>
      </w:r>
      <w:proofErr w:type="spellStart"/>
      <w:r w:rsidRPr="00C95041">
        <w:rPr>
          <w:rFonts w:ascii="High Tower Text" w:hAnsi="High Tower Text" w:cs="Times New Roman"/>
          <w:sz w:val="24"/>
          <w:szCs w:val="24"/>
        </w:rPr>
        <w:t>autorrealização</w:t>
      </w:r>
      <w:proofErr w:type="spellEnd"/>
      <w:r w:rsidRPr="00C95041">
        <w:rPr>
          <w:rFonts w:ascii="High Tower Text" w:hAnsi="High Tower Text" w:cs="Times New Roman"/>
          <w:sz w:val="24"/>
          <w:szCs w:val="24"/>
        </w:rPr>
        <w:t xml:space="preserve"> subjetiva e voluntariedade motivada. Todos devem entender e se conformar com a dignidade do seu lugar na existência. O direito </w:t>
      </w:r>
      <w:r w:rsidR="006D4C0A" w:rsidRPr="00C95041">
        <w:rPr>
          <w:rFonts w:ascii="High Tower Text" w:hAnsi="High Tower Text" w:cs="Times New Roman"/>
          <w:sz w:val="24"/>
          <w:szCs w:val="24"/>
        </w:rPr>
        <w:t>nesse caso</w:t>
      </w:r>
      <w:r w:rsidRPr="00C95041">
        <w:rPr>
          <w:rFonts w:ascii="High Tower Text" w:hAnsi="High Tower Text" w:cs="Times New Roman"/>
          <w:sz w:val="24"/>
          <w:szCs w:val="24"/>
        </w:rPr>
        <w:t xml:space="preserve"> poderia ser visto não como direitos subjetivos, mas como </w:t>
      </w:r>
      <w:r w:rsidRPr="00C95041">
        <w:rPr>
          <w:rFonts w:ascii="High Tower Text" w:hAnsi="High Tower Text" w:cs="Times New Roman"/>
          <w:i/>
          <w:sz w:val="24"/>
          <w:szCs w:val="24"/>
        </w:rPr>
        <w:t xml:space="preserve">status </w:t>
      </w:r>
      <w:r w:rsidRPr="00C95041">
        <w:rPr>
          <w:rFonts w:ascii="High Tower Text" w:hAnsi="High Tower Text" w:cs="Times New Roman"/>
          <w:sz w:val="24"/>
          <w:szCs w:val="24"/>
        </w:rPr>
        <w:t>na ordem em que o sujeito está enquadrada e independentemente de sua vontade</w:t>
      </w:r>
      <w:r w:rsidR="005A03E8" w:rsidRPr="00C95041">
        <w:rPr>
          <w:rFonts w:ascii="High Tower Text" w:hAnsi="High Tower Text" w:cs="Times New Roman"/>
          <w:sz w:val="24"/>
          <w:szCs w:val="24"/>
        </w:rPr>
        <w:t xml:space="preserve">. </w:t>
      </w:r>
    </w:p>
    <w:p w14:paraId="5C534C21" w14:textId="77777777" w:rsidR="008D0042" w:rsidRPr="00C95041" w:rsidRDefault="000825D9"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O significado histórico de direitos humanos é, </w:t>
      </w:r>
      <w:r w:rsidR="008D0042" w:rsidRPr="00C95041">
        <w:rPr>
          <w:rFonts w:ascii="High Tower Text" w:hAnsi="High Tower Text" w:cs="Times New Roman"/>
          <w:sz w:val="24"/>
          <w:szCs w:val="24"/>
        </w:rPr>
        <w:t>como se vê</w:t>
      </w:r>
      <w:r w:rsidRPr="00C95041">
        <w:rPr>
          <w:rFonts w:ascii="High Tower Text" w:hAnsi="High Tower Text" w:cs="Times New Roman"/>
          <w:sz w:val="24"/>
          <w:szCs w:val="24"/>
        </w:rPr>
        <w:t>,</w:t>
      </w:r>
      <w:r w:rsidR="008D0042" w:rsidRPr="00C95041">
        <w:rPr>
          <w:rFonts w:ascii="High Tower Text" w:hAnsi="High Tower Text" w:cs="Times New Roman"/>
          <w:sz w:val="24"/>
          <w:szCs w:val="24"/>
        </w:rPr>
        <w:t xml:space="preserve"> comprovadamente divergente em razão da ideologia que se tem por trás da criação desses direitos. Por trás da</w:t>
      </w:r>
      <w:r w:rsidR="00F87D9E" w:rsidRPr="00C95041">
        <w:rPr>
          <w:rFonts w:ascii="High Tower Text" w:hAnsi="High Tower Text" w:cs="Times New Roman"/>
          <w:sz w:val="24"/>
          <w:szCs w:val="24"/>
        </w:rPr>
        <w:t xml:space="preserve"> linguagem do direito se escondem “significados, aspirações, ideais e concepções da vida social profundamente distintos”</w:t>
      </w:r>
      <w:r w:rsidR="006D4C0A" w:rsidRPr="00C95041">
        <w:rPr>
          <w:rFonts w:ascii="High Tower Text" w:hAnsi="High Tower Text" w:cs="Times New Roman"/>
          <w:sz w:val="24"/>
          <w:szCs w:val="24"/>
        </w:rPr>
        <w:t xml:space="preserve"> (</w:t>
      </w:r>
      <w:r w:rsidR="008946FB" w:rsidRPr="00C95041">
        <w:rPr>
          <w:rFonts w:ascii="High Tower Text" w:hAnsi="High Tower Text" w:cs="Times New Roman"/>
          <w:sz w:val="24"/>
          <w:szCs w:val="24"/>
        </w:rPr>
        <w:t>ZAGREBELSKY</w:t>
      </w:r>
      <w:r w:rsidR="006D4C0A" w:rsidRPr="00C95041">
        <w:rPr>
          <w:rFonts w:ascii="High Tower Text" w:hAnsi="High Tower Text" w:cs="Times New Roman"/>
          <w:sz w:val="24"/>
          <w:szCs w:val="24"/>
        </w:rPr>
        <w:t>, 1995, p. 88)</w:t>
      </w:r>
      <w:r w:rsidR="00F87D9E" w:rsidRPr="00C95041">
        <w:rPr>
          <w:rFonts w:ascii="High Tower Text" w:hAnsi="High Tower Text" w:cs="Times New Roman"/>
          <w:sz w:val="24"/>
          <w:szCs w:val="24"/>
        </w:rPr>
        <w:t>.</w:t>
      </w:r>
    </w:p>
    <w:p w14:paraId="4E4CF16E" w14:textId="77777777" w:rsidR="0085571F" w:rsidRDefault="003944B6"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A ideologia também foi influente na quebra do paradigma</w:t>
      </w:r>
      <w:r w:rsidR="00F87D9E" w:rsidRPr="00C95041">
        <w:rPr>
          <w:rFonts w:ascii="High Tower Text" w:hAnsi="High Tower Text" w:cs="Times New Roman"/>
          <w:sz w:val="24"/>
          <w:szCs w:val="24"/>
        </w:rPr>
        <w:t xml:space="preserve"> do constitucionalismo moderno</w:t>
      </w:r>
      <w:r w:rsidRPr="00C95041">
        <w:rPr>
          <w:rFonts w:ascii="High Tower Text" w:hAnsi="High Tower Text" w:cs="Times New Roman"/>
          <w:sz w:val="24"/>
          <w:szCs w:val="24"/>
        </w:rPr>
        <w:t>, com</w:t>
      </w:r>
      <w:r w:rsidR="00F87D9E" w:rsidRPr="00C95041">
        <w:rPr>
          <w:rFonts w:ascii="High Tower Text" w:hAnsi="High Tower Text" w:cs="Times New Roman"/>
          <w:sz w:val="24"/>
          <w:szCs w:val="24"/>
        </w:rPr>
        <w:t xml:space="preserve"> a fixação em normas constitucionais de</w:t>
      </w:r>
      <w:r w:rsidR="00F87D9E" w:rsidRPr="00C95041">
        <w:rPr>
          <w:rFonts w:ascii="High Tower Text" w:hAnsi="High Tower Text" w:cs="Times New Roman"/>
          <w:i/>
          <w:sz w:val="24"/>
          <w:szCs w:val="24"/>
        </w:rPr>
        <w:t xml:space="preserve"> princípios de justiça material</w:t>
      </w:r>
      <w:r w:rsidR="00F87D9E" w:rsidRPr="00C95041">
        <w:rPr>
          <w:rFonts w:ascii="High Tower Text" w:hAnsi="High Tower Text" w:cs="Times New Roman"/>
          <w:sz w:val="24"/>
          <w:szCs w:val="24"/>
        </w:rPr>
        <w:t xml:space="preserve"> que </w:t>
      </w:r>
      <w:r w:rsidRPr="00C95041">
        <w:rPr>
          <w:rFonts w:ascii="High Tower Text" w:hAnsi="High Tower Text" w:cs="Times New Roman"/>
          <w:sz w:val="24"/>
          <w:szCs w:val="24"/>
        </w:rPr>
        <w:t xml:space="preserve">atualmente </w:t>
      </w:r>
      <w:r w:rsidR="00F87D9E" w:rsidRPr="00C95041">
        <w:rPr>
          <w:rFonts w:ascii="High Tower Text" w:hAnsi="High Tower Text" w:cs="Times New Roman"/>
          <w:sz w:val="24"/>
          <w:szCs w:val="24"/>
        </w:rPr>
        <w:t>espraiam em todo o ordenamento jurídico</w:t>
      </w:r>
      <w:r w:rsidRPr="00C95041">
        <w:rPr>
          <w:rFonts w:ascii="High Tower Text" w:hAnsi="High Tower Text" w:cs="Times New Roman"/>
          <w:sz w:val="24"/>
          <w:szCs w:val="24"/>
        </w:rPr>
        <w:t>. A acentuação dos princípios no constitucionalismo é fenômeno moderno e</w:t>
      </w:r>
      <w:r w:rsidR="00093288" w:rsidRPr="00C95041">
        <w:rPr>
          <w:rFonts w:ascii="High Tower Text" w:hAnsi="High Tower Text" w:cs="Times New Roman"/>
          <w:sz w:val="24"/>
          <w:szCs w:val="24"/>
        </w:rPr>
        <w:t xml:space="preserve"> um fato histórico importante, pois durante muito tempo esses princípios foram relegados ao ensaio político sem aplicação jurídica prática.</w:t>
      </w:r>
      <w:r w:rsidR="00252852" w:rsidRPr="00C95041">
        <w:rPr>
          <w:rFonts w:ascii="High Tower Text" w:hAnsi="High Tower Text" w:cs="Times New Roman"/>
          <w:sz w:val="24"/>
          <w:szCs w:val="24"/>
        </w:rPr>
        <w:t xml:space="preserve"> E nisso entra</w:t>
      </w:r>
      <w:r w:rsidR="006D4C0A" w:rsidRPr="00C95041">
        <w:rPr>
          <w:rFonts w:ascii="High Tower Text" w:hAnsi="High Tower Text" w:cs="Times New Roman"/>
          <w:sz w:val="24"/>
          <w:szCs w:val="24"/>
        </w:rPr>
        <w:t>m</w:t>
      </w:r>
      <w:r w:rsidR="00252852" w:rsidRPr="00C95041">
        <w:rPr>
          <w:rFonts w:ascii="High Tower Text" w:hAnsi="High Tower Text" w:cs="Times New Roman"/>
          <w:sz w:val="24"/>
          <w:szCs w:val="24"/>
        </w:rPr>
        <w:t xml:space="preserve"> a Economia e o capitalismo liberal do século XIX.</w:t>
      </w:r>
      <w:r w:rsidR="0085571F">
        <w:rPr>
          <w:rFonts w:ascii="High Tower Text" w:hAnsi="High Tower Text" w:cs="Times New Roman"/>
          <w:sz w:val="24"/>
          <w:szCs w:val="24"/>
        </w:rPr>
        <w:t xml:space="preserve"> </w:t>
      </w:r>
    </w:p>
    <w:p w14:paraId="73487800" w14:textId="69E9ED99" w:rsidR="0085571F" w:rsidRDefault="0025285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Ocorreu de ser a ênfase nos direitos individuais uma resposta constitucional ao excesso de estruturação social e, por outro lado, a ênfase na justiça serve para compensar o desencadeamento de imposições da vontade dos mais forte sobre os mais fracos. Isso porque, com base no pensamento de Karl Popper</w:t>
      </w:r>
      <w:r w:rsidR="006D4C0A" w:rsidRPr="00C95041">
        <w:rPr>
          <w:rFonts w:ascii="High Tower Text" w:hAnsi="High Tower Text" w:cs="Times New Roman"/>
          <w:sz w:val="24"/>
          <w:szCs w:val="24"/>
        </w:rPr>
        <w:t xml:space="preserve"> (</w:t>
      </w:r>
      <w:r w:rsidR="0031066B" w:rsidRPr="00C95041">
        <w:rPr>
          <w:rFonts w:ascii="High Tower Text" w:hAnsi="High Tower Text" w:cs="Times New Roman"/>
          <w:sz w:val="24"/>
          <w:szCs w:val="24"/>
        </w:rPr>
        <w:t>2020</w:t>
      </w:r>
      <w:r w:rsidR="006D4C0A" w:rsidRPr="00C95041">
        <w:rPr>
          <w:rFonts w:ascii="High Tower Text" w:hAnsi="High Tower Text" w:cs="Times New Roman"/>
          <w:sz w:val="24"/>
          <w:szCs w:val="24"/>
        </w:rPr>
        <w:t>)</w:t>
      </w:r>
      <w:r w:rsidRPr="00C95041">
        <w:rPr>
          <w:rFonts w:ascii="High Tower Text" w:hAnsi="High Tower Text" w:cs="Times New Roman"/>
          <w:sz w:val="24"/>
          <w:szCs w:val="24"/>
        </w:rPr>
        <w:t xml:space="preserve">, existe um </w:t>
      </w:r>
      <w:r w:rsidRPr="00C95041">
        <w:rPr>
          <w:rFonts w:ascii="High Tower Text" w:hAnsi="High Tower Text" w:cs="Times New Roman"/>
          <w:i/>
          <w:sz w:val="24"/>
          <w:szCs w:val="24"/>
        </w:rPr>
        <w:t>paradoxo da liberdade</w:t>
      </w:r>
      <w:r w:rsidRPr="00C95041">
        <w:rPr>
          <w:rFonts w:ascii="High Tower Text" w:hAnsi="High Tower Text" w:cs="Times New Roman"/>
          <w:sz w:val="24"/>
          <w:szCs w:val="24"/>
        </w:rPr>
        <w:t>, no sentido de que o máximo de liberdade pode conduzir ao máximo de opressão.</w:t>
      </w:r>
      <w:r w:rsidR="0085571F">
        <w:rPr>
          <w:rFonts w:ascii="High Tower Text" w:hAnsi="High Tower Text" w:cs="Times New Roman"/>
          <w:sz w:val="24"/>
          <w:szCs w:val="24"/>
        </w:rPr>
        <w:t xml:space="preserve"> </w:t>
      </w:r>
    </w:p>
    <w:p w14:paraId="3B750AB4" w14:textId="1060F94B" w:rsidR="00252852" w:rsidRPr="00C95041" w:rsidRDefault="006D4C0A"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É que o D</w:t>
      </w:r>
      <w:r w:rsidR="004A31F4" w:rsidRPr="00C95041">
        <w:rPr>
          <w:rFonts w:ascii="High Tower Text" w:hAnsi="High Tower Text" w:cs="Times New Roman"/>
          <w:sz w:val="24"/>
          <w:szCs w:val="24"/>
        </w:rPr>
        <w:t xml:space="preserve">ireito hoje em dia não pode ser visto apenas do ponto de vista </w:t>
      </w:r>
      <w:proofErr w:type="spellStart"/>
      <w:r w:rsidR="004A31F4" w:rsidRPr="00C95041">
        <w:rPr>
          <w:rFonts w:ascii="High Tower Text" w:hAnsi="High Tower Text" w:cs="Times New Roman"/>
          <w:sz w:val="24"/>
          <w:szCs w:val="24"/>
        </w:rPr>
        <w:t>privatístico</w:t>
      </w:r>
      <w:proofErr w:type="spellEnd"/>
      <w:r w:rsidR="004A31F4" w:rsidRPr="00C95041">
        <w:rPr>
          <w:rFonts w:ascii="High Tower Text" w:hAnsi="High Tower Text" w:cs="Times New Roman"/>
          <w:sz w:val="24"/>
          <w:szCs w:val="24"/>
        </w:rPr>
        <w:t xml:space="preserve">, segundo o qual a vontade de um se concilia com a vontade do outro em nome da liberdade, como preconizava Kant. Atualmente, o direito </w:t>
      </w:r>
      <w:r w:rsidR="00871890" w:rsidRPr="00C95041">
        <w:rPr>
          <w:rFonts w:ascii="High Tower Text" w:hAnsi="High Tower Text" w:cs="Times New Roman"/>
          <w:sz w:val="24"/>
          <w:szCs w:val="24"/>
        </w:rPr>
        <w:t xml:space="preserve">também </w:t>
      </w:r>
      <w:r w:rsidR="004A31F4" w:rsidRPr="00C95041">
        <w:rPr>
          <w:rFonts w:ascii="High Tower Text" w:hAnsi="High Tower Text" w:cs="Times New Roman"/>
          <w:sz w:val="24"/>
          <w:szCs w:val="24"/>
        </w:rPr>
        <w:t xml:space="preserve">não pode ser analisado simplesmente do ponto de vista formal do acordo de vontades (Hegel), mas sim como um conjunto de condições nas quais necessariamente devem se mover </w:t>
      </w:r>
      <w:r w:rsidR="004A31F4" w:rsidRPr="00C95041">
        <w:rPr>
          <w:rFonts w:ascii="High Tower Text" w:hAnsi="High Tower Text" w:cs="Times New Roman"/>
          <w:sz w:val="24"/>
          <w:szCs w:val="24"/>
        </w:rPr>
        <w:lastRenderedPageBreak/>
        <w:t>as atividades públicas e privadas para a salvaguarda dos interesses materiais disponíveis. É uma ordem objetiva feita para limit</w:t>
      </w:r>
      <w:r w:rsidR="003944B6" w:rsidRPr="00C95041">
        <w:rPr>
          <w:rFonts w:ascii="High Tower Text" w:hAnsi="High Tower Text" w:cs="Times New Roman"/>
          <w:sz w:val="24"/>
          <w:szCs w:val="24"/>
        </w:rPr>
        <w:t xml:space="preserve">ar as instabilidades da vontade. </w:t>
      </w:r>
    </w:p>
    <w:p w14:paraId="142871A3" w14:textId="77777777" w:rsidR="00252852" w:rsidRPr="00C95041" w:rsidRDefault="00252852"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Dito de outro modo, existem exigências de uma justiça geral acima das vontades privadas e públicas. As normas de justiça das constituições atuais estabelecem uma distinção entre interesses individuais e interesses gerais qualitativamente distintos da mera soma de indivíduos. Seriam os interesses difusos, novatos na “Era dos Direitos”</w:t>
      </w:r>
      <w:r w:rsidR="006D4C0A" w:rsidRPr="00C95041">
        <w:rPr>
          <w:rFonts w:ascii="High Tower Text" w:hAnsi="High Tower Text" w:cs="Times New Roman"/>
          <w:sz w:val="24"/>
          <w:szCs w:val="24"/>
        </w:rPr>
        <w:t xml:space="preserve"> (</w:t>
      </w:r>
      <w:r w:rsidR="008946FB" w:rsidRPr="00C95041">
        <w:rPr>
          <w:rFonts w:ascii="High Tower Text" w:hAnsi="High Tower Text" w:cs="Times New Roman"/>
          <w:sz w:val="24"/>
          <w:szCs w:val="24"/>
        </w:rPr>
        <w:t>BOBBIO</w:t>
      </w:r>
      <w:r w:rsidR="006D4C0A" w:rsidRPr="00C95041">
        <w:rPr>
          <w:rFonts w:ascii="High Tower Text" w:hAnsi="High Tower Text" w:cs="Times New Roman"/>
          <w:sz w:val="24"/>
          <w:szCs w:val="24"/>
        </w:rPr>
        <w:t>, 1992)</w:t>
      </w:r>
      <w:r w:rsidRPr="00C95041">
        <w:rPr>
          <w:rFonts w:ascii="High Tower Text" w:hAnsi="High Tower Text" w:cs="Times New Roman"/>
          <w:sz w:val="24"/>
          <w:szCs w:val="24"/>
        </w:rPr>
        <w:t>.</w:t>
      </w:r>
    </w:p>
    <w:p w14:paraId="6E9C3050" w14:textId="77777777" w:rsidR="00347975" w:rsidRPr="00C95041" w:rsidRDefault="00871890"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Essa “nova ordem” que limita as instabilidades da vontade, associada às exigências de uma justiça geral, é justamente a ascensão do positivismo. Aliás, a</w:t>
      </w:r>
      <w:r w:rsidR="00347975" w:rsidRPr="00C95041">
        <w:rPr>
          <w:rFonts w:ascii="High Tower Text" w:hAnsi="High Tower Text" w:cs="Times New Roman"/>
          <w:sz w:val="24"/>
          <w:szCs w:val="24"/>
        </w:rPr>
        <w:t xml:space="preserve"> grande redução do positivismo jurídico do século XIX ocorreu com a redução da justiça à lei.</w:t>
      </w:r>
      <w:r w:rsidR="00193BE6" w:rsidRPr="00C95041">
        <w:rPr>
          <w:rFonts w:ascii="High Tower Text" w:hAnsi="High Tower Text" w:cs="Times New Roman"/>
          <w:sz w:val="24"/>
          <w:szCs w:val="24"/>
        </w:rPr>
        <w:t xml:space="preserve"> </w:t>
      </w:r>
      <w:r w:rsidR="00EA51CE" w:rsidRPr="00C95041">
        <w:rPr>
          <w:rFonts w:ascii="High Tower Text" w:hAnsi="High Tower Text" w:cs="Times New Roman"/>
          <w:sz w:val="24"/>
          <w:szCs w:val="24"/>
        </w:rPr>
        <w:t>Como o positivismo não reconhece níveis de direito diferentes do voluntarismo reconhecido na lei, acaba por se fechar propositadamente à possibilidade de distinção jurídica relevante entre lei e justiça</w:t>
      </w:r>
      <w:r w:rsidRPr="00C95041">
        <w:rPr>
          <w:rFonts w:ascii="High Tower Text" w:hAnsi="High Tower Text" w:cs="Times New Roman"/>
          <w:sz w:val="24"/>
          <w:szCs w:val="24"/>
        </w:rPr>
        <w:t>.</w:t>
      </w:r>
      <w:r w:rsidR="00193BE6" w:rsidRPr="00C95041">
        <w:rPr>
          <w:rFonts w:ascii="High Tower Text" w:hAnsi="High Tower Text" w:cs="Times New Roman"/>
          <w:sz w:val="24"/>
          <w:szCs w:val="24"/>
        </w:rPr>
        <w:t xml:space="preserve"> </w:t>
      </w:r>
    </w:p>
    <w:p w14:paraId="78F64C71" w14:textId="77777777" w:rsidR="006D4C0A" w:rsidRPr="00C95041" w:rsidRDefault="006D4C0A"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Esse equilíbrio que permitiu a ascensão do positivismo deve ser reconhecido, pois é estranho ao constitucionalismo do século XX o surgimento de uma ordem social espontânea. Isso somente é visto em tribos primitivas, pequenos grupos rurais ou aldeias de pescadores. Se assim não for, teríamos sempre o surgimento de uma ordem livre para a minoria, mas injusta para a maioria. Um estado natural se converteria no fim e ao cabo a um privilégio reservado a poucos.</w:t>
      </w:r>
    </w:p>
    <w:p w14:paraId="66E462D9" w14:textId="77777777" w:rsidR="0085571F" w:rsidRDefault="000B66D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Nisso redunda a preocupação do positivismo em defender o direito frente às incursões da política, como também de preservar a “positividade” do direito frente à (então) destrutiva incidência do direito natural. </w:t>
      </w:r>
      <w:r w:rsidR="006D4C0A" w:rsidRPr="00C95041">
        <w:rPr>
          <w:rFonts w:ascii="High Tower Text" w:hAnsi="High Tower Text" w:cs="Times New Roman"/>
          <w:sz w:val="24"/>
          <w:szCs w:val="24"/>
        </w:rPr>
        <w:t>Essa questão, aliás, como podemos ver, é bastante atual, pois diz respeito às discussões do hoje chamado “ativismo judicial” e seus impactos sociais.</w:t>
      </w:r>
    </w:p>
    <w:p w14:paraId="6B413F19" w14:textId="78D6E38C" w:rsidR="000B66D4" w:rsidRPr="00C95041" w:rsidRDefault="000B66D4"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Desse ponto de vista o positivismo jurídico tinha razões para se preocupar,</w:t>
      </w:r>
      <w:r w:rsidR="006E53D5" w:rsidRPr="00C95041">
        <w:rPr>
          <w:rFonts w:ascii="High Tower Text" w:hAnsi="High Tower Text" w:cs="Times New Roman"/>
          <w:sz w:val="24"/>
          <w:szCs w:val="24"/>
        </w:rPr>
        <w:t xml:space="preserve"> de modo que veio a estabelecer </w:t>
      </w:r>
      <w:r w:rsidRPr="00C95041">
        <w:rPr>
          <w:rFonts w:ascii="High Tower Text" w:hAnsi="High Tower Text" w:cs="Times New Roman"/>
          <w:sz w:val="24"/>
          <w:szCs w:val="24"/>
        </w:rPr>
        <w:t>o</w:t>
      </w:r>
      <w:r w:rsidR="006E53D5" w:rsidRPr="00C95041">
        <w:rPr>
          <w:rFonts w:ascii="High Tower Text" w:hAnsi="High Tower Text" w:cs="Times New Roman"/>
          <w:sz w:val="24"/>
          <w:szCs w:val="24"/>
        </w:rPr>
        <w:t xml:space="preserve"> </w:t>
      </w:r>
      <w:proofErr w:type="spellStart"/>
      <w:r w:rsidR="006E53D5" w:rsidRPr="00C95041">
        <w:rPr>
          <w:rFonts w:ascii="High Tower Text" w:hAnsi="High Tower Text" w:cs="Times New Roman"/>
          <w:i/>
          <w:sz w:val="24"/>
          <w:szCs w:val="24"/>
        </w:rPr>
        <w:t>locus</w:t>
      </w:r>
      <w:proofErr w:type="spellEnd"/>
      <w:r w:rsidR="006E53D5" w:rsidRPr="00C95041">
        <w:rPr>
          <w:rFonts w:ascii="High Tower Text" w:hAnsi="High Tower Text" w:cs="Times New Roman"/>
          <w:i/>
          <w:sz w:val="24"/>
          <w:szCs w:val="24"/>
        </w:rPr>
        <w:t xml:space="preserve"> </w:t>
      </w:r>
      <w:r w:rsidR="006E53D5" w:rsidRPr="00C95041">
        <w:rPr>
          <w:rFonts w:ascii="High Tower Text" w:hAnsi="High Tower Text" w:cs="Times New Roman"/>
          <w:sz w:val="24"/>
          <w:szCs w:val="24"/>
        </w:rPr>
        <w:t>do</w:t>
      </w:r>
      <w:r w:rsidRPr="00C95041">
        <w:rPr>
          <w:rFonts w:ascii="High Tower Text" w:hAnsi="High Tower Text" w:cs="Times New Roman"/>
          <w:sz w:val="24"/>
          <w:szCs w:val="24"/>
        </w:rPr>
        <w:t xml:space="preserve">s princípios jurídicos nas Constituições </w:t>
      </w:r>
      <w:r w:rsidR="006E53D5" w:rsidRPr="00C95041">
        <w:rPr>
          <w:rFonts w:ascii="High Tower Text" w:hAnsi="High Tower Text" w:cs="Times New Roman"/>
          <w:sz w:val="24"/>
          <w:szCs w:val="24"/>
        </w:rPr>
        <w:t xml:space="preserve">a fim de afirmá-los não como </w:t>
      </w:r>
      <w:r w:rsidRPr="00C95041">
        <w:rPr>
          <w:rFonts w:ascii="High Tower Text" w:hAnsi="High Tower Text" w:cs="Times New Roman"/>
          <w:sz w:val="24"/>
          <w:szCs w:val="24"/>
        </w:rPr>
        <w:t>direitos naturais</w:t>
      </w:r>
      <w:r w:rsidR="006E53D5" w:rsidRPr="00C95041">
        <w:rPr>
          <w:rFonts w:ascii="High Tower Text" w:hAnsi="High Tower Text" w:cs="Times New Roman"/>
          <w:sz w:val="24"/>
          <w:szCs w:val="24"/>
        </w:rPr>
        <w:t>, mas direitos do próprio sistema positivo</w:t>
      </w:r>
      <w:r w:rsidRPr="00C95041">
        <w:rPr>
          <w:rFonts w:ascii="High Tower Text" w:hAnsi="High Tower Text" w:cs="Times New Roman"/>
          <w:sz w:val="24"/>
          <w:szCs w:val="24"/>
        </w:rPr>
        <w:t>. Tais princípios representam, ao contrário, o maior traço de orgulho do direito positivo, porquanto constituem o intento de “positivar” o que durante séculos se havia considerado prerrogativa do direito natural, a saber: determinar a justiça e os direitos humanos</w:t>
      </w:r>
      <w:r w:rsidR="005F3A5F" w:rsidRPr="00C95041">
        <w:rPr>
          <w:rFonts w:ascii="High Tower Text" w:hAnsi="High Tower Text" w:cs="Times New Roman"/>
          <w:sz w:val="24"/>
          <w:szCs w:val="24"/>
        </w:rPr>
        <w:t xml:space="preserve"> (</w:t>
      </w:r>
      <w:r w:rsidR="008946FB" w:rsidRPr="00C95041">
        <w:rPr>
          <w:rFonts w:ascii="High Tower Text" w:hAnsi="High Tower Text" w:cs="Times New Roman"/>
          <w:sz w:val="24"/>
          <w:szCs w:val="24"/>
        </w:rPr>
        <w:t>ZAGREBELSKY</w:t>
      </w:r>
      <w:r w:rsidR="005F3A5F" w:rsidRPr="00C95041">
        <w:rPr>
          <w:rFonts w:ascii="High Tower Text" w:hAnsi="High Tower Text" w:cs="Times New Roman"/>
          <w:sz w:val="24"/>
          <w:szCs w:val="24"/>
        </w:rPr>
        <w:t>, 1995, p. 114)</w:t>
      </w:r>
      <w:r w:rsidRPr="00C95041">
        <w:rPr>
          <w:rFonts w:ascii="High Tower Text" w:hAnsi="High Tower Text" w:cs="Times New Roman"/>
          <w:sz w:val="24"/>
          <w:szCs w:val="24"/>
        </w:rPr>
        <w:t>.</w:t>
      </w:r>
    </w:p>
    <w:p w14:paraId="411E8EE1" w14:textId="77777777" w:rsidR="000D17A8" w:rsidRPr="00C95041" w:rsidRDefault="006C2115"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lastRenderedPageBreak/>
        <w:t xml:space="preserve">O modo </w:t>
      </w:r>
      <w:r w:rsidR="00CD2AFF" w:rsidRPr="00C95041">
        <w:rPr>
          <w:rFonts w:ascii="High Tower Text" w:hAnsi="High Tower Text" w:cs="Times New Roman"/>
          <w:sz w:val="24"/>
          <w:szCs w:val="24"/>
        </w:rPr>
        <w:t>encontrado para se efetivar</w:t>
      </w:r>
      <w:r w:rsidRPr="00C95041">
        <w:rPr>
          <w:rFonts w:ascii="High Tower Text" w:hAnsi="High Tower Text" w:cs="Times New Roman"/>
          <w:sz w:val="24"/>
          <w:szCs w:val="24"/>
        </w:rPr>
        <w:t xml:space="preserve"> o equilíbrio buscado acima</w:t>
      </w:r>
      <w:r w:rsidR="00CD2AFF" w:rsidRPr="00C95041">
        <w:rPr>
          <w:rFonts w:ascii="High Tower Text" w:hAnsi="High Tower Text" w:cs="Times New Roman"/>
          <w:sz w:val="24"/>
          <w:szCs w:val="24"/>
        </w:rPr>
        <w:t xml:space="preserve"> na sociedade moderna</w:t>
      </w:r>
      <w:r w:rsidRPr="00C95041">
        <w:rPr>
          <w:rFonts w:ascii="High Tower Text" w:hAnsi="High Tower Text" w:cs="Times New Roman"/>
          <w:sz w:val="24"/>
          <w:szCs w:val="24"/>
        </w:rPr>
        <w:t>, ou seja, a realiza</w:t>
      </w:r>
      <w:r w:rsidR="00CD2AFF" w:rsidRPr="00C95041">
        <w:rPr>
          <w:rFonts w:ascii="High Tower Text" w:hAnsi="High Tower Text" w:cs="Times New Roman"/>
          <w:sz w:val="24"/>
          <w:szCs w:val="24"/>
        </w:rPr>
        <w:t>ção dos princípios da justiça, foi</w:t>
      </w:r>
      <w:r w:rsidRPr="00C95041">
        <w:rPr>
          <w:rFonts w:ascii="High Tower Text" w:hAnsi="High Tower Text" w:cs="Times New Roman"/>
          <w:sz w:val="24"/>
          <w:szCs w:val="24"/>
        </w:rPr>
        <w:t xml:space="preserve"> </w:t>
      </w:r>
      <w:r w:rsidR="009F5F06" w:rsidRPr="00C95041">
        <w:rPr>
          <w:rFonts w:ascii="High Tower Text" w:hAnsi="High Tower Text" w:cs="Times New Roman"/>
          <w:sz w:val="24"/>
          <w:szCs w:val="24"/>
        </w:rPr>
        <w:t>estabelecer</w:t>
      </w:r>
      <w:r w:rsidRPr="00C95041">
        <w:rPr>
          <w:rFonts w:ascii="High Tower Text" w:hAnsi="High Tower Text" w:cs="Times New Roman"/>
          <w:sz w:val="24"/>
          <w:szCs w:val="24"/>
        </w:rPr>
        <w:t xml:space="preserve"> tais princípios na Constituição </w:t>
      </w:r>
      <w:r w:rsidR="009F5F06" w:rsidRPr="00C95041">
        <w:rPr>
          <w:rFonts w:ascii="High Tower Text" w:hAnsi="High Tower Text" w:cs="Times New Roman"/>
          <w:sz w:val="24"/>
          <w:szCs w:val="24"/>
        </w:rPr>
        <w:t>e direcioná-los para o</w:t>
      </w:r>
      <w:r w:rsidRPr="00C95041">
        <w:rPr>
          <w:rFonts w:ascii="High Tower Text" w:hAnsi="High Tower Text" w:cs="Times New Roman"/>
          <w:sz w:val="24"/>
          <w:szCs w:val="24"/>
        </w:rPr>
        <w:t xml:space="preserve"> Estado e suas políticas, ficando os indivíduos como </w:t>
      </w:r>
      <w:r w:rsidR="000D17A8" w:rsidRPr="00C95041">
        <w:rPr>
          <w:rFonts w:ascii="High Tower Text" w:hAnsi="High Tower Text" w:cs="Times New Roman"/>
          <w:sz w:val="24"/>
          <w:szCs w:val="24"/>
        </w:rPr>
        <w:t xml:space="preserve">destinatários de tais </w:t>
      </w:r>
      <w:r w:rsidR="009F5F06" w:rsidRPr="00C95041">
        <w:rPr>
          <w:rFonts w:ascii="High Tower Text" w:hAnsi="High Tower Text" w:cs="Times New Roman"/>
          <w:sz w:val="24"/>
          <w:szCs w:val="24"/>
        </w:rPr>
        <w:t>sistemas</w:t>
      </w:r>
      <w:r w:rsidR="000D17A8" w:rsidRPr="00C95041">
        <w:rPr>
          <w:rFonts w:ascii="High Tower Text" w:hAnsi="High Tower Text" w:cs="Times New Roman"/>
          <w:sz w:val="24"/>
          <w:szCs w:val="24"/>
        </w:rPr>
        <w:t xml:space="preserve">. </w:t>
      </w:r>
      <w:r w:rsidR="000B66D4" w:rsidRPr="00C95041">
        <w:rPr>
          <w:rFonts w:ascii="High Tower Text" w:hAnsi="High Tower Text" w:cs="Times New Roman"/>
          <w:sz w:val="24"/>
          <w:szCs w:val="24"/>
        </w:rPr>
        <w:t>Uma separação dos direitos e da justiça na lei não significa, consequentemente, uma fundamentação em uma ordem objetiva intangível. Nos Estados modernos e contemporâneos os direitos encontram sua base na Constituição</w:t>
      </w:r>
      <w:r w:rsidR="00800490" w:rsidRPr="00C95041">
        <w:rPr>
          <w:rFonts w:ascii="High Tower Text" w:hAnsi="High Tower Text" w:cs="Times New Roman"/>
          <w:sz w:val="24"/>
          <w:szCs w:val="24"/>
        </w:rPr>
        <w:t>, mas esta é, por definição, uma criação política prática e real.</w:t>
      </w:r>
    </w:p>
    <w:p w14:paraId="4C5C1DB0" w14:textId="77777777" w:rsidR="000D17A8" w:rsidRPr="00C95041" w:rsidRDefault="000D17A8"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Ficamos então longe da concepção da “mão invisível”</w:t>
      </w:r>
      <w:r w:rsidR="00CD2AFF" w:rsidRPr="00C95041">
        <w:rPr>
          <w:rFonts w:ascii="High Tower Text" w:hAnsi="High Tower Text" w:cs="Times New Roman"/>
          <w:sz w:val="24"/>
          <w:szCs w:val="24"/>
        </w:rPr>
        <w:t xml:space="preserve"> de Adam Smith</w:t>
      </w:r>
      <w:r w:rsidRPr="00C95041">
        <w:rPr>
          <w:rFonts w:ascii="High Tower Text" w:hAnsi="High Tower Text" w:cs="Times New Roman"/>
          <w:sz w:val="24"/>
          <w:szCs w:val="24"/>
        </w:rPr>
        <w:t xml:space="preserve">, bem como da ideia de que o Estado só deve agir de forma residual. </w:t>
      </w:r>
      <w:r w:rsidR="00CD2AFF" w:rsidRPr="00C95041">
        <w:rPr>
          <w:rFonts w:ascii="High Tower Text" w:hAnsi="High Tower Text" w:cs="Times New Roman"/>
          <w:sz w:val="24"/>
          <w:szCs w:val="24"/>
        </w:rPr>
        <w:t>Com esse caminhar ideológico, o</w:t>
      </w:r>
      <w:r w:rsidRPr="00C95041">
        <w:rPr>
          <w:rFonts w:ascii="High Tower Text" w:hAnsi="High Tower Text" w:cs="Times New Roman"/>
          <w:sz w:val="24"/>
          <w:szCs w:val="24"/>
        </w:rPr>
        <w:t xml:space="preserve"> Estado não pode ser nem abstencionista e nem de atuação subsidiária, como sustentam as concepções minimalistas da teoria liberal e da doutrina social da Igreja Católica</w:t>
      </w:r>
      <w:r w:rsidR="00D96D68" w:rsidRPr="00C95041">
        <w:rPr>
          <w:rFonts w:ascii="High Tower Text" w:hAnsi="High Tower Text" w:cs="Times New Roman"/>
          <w:sz w:val="24"/>
          <w:szCs w:val="24"/>
        </w:rPr>
        <w:t>. Os exercícios dos direitos econômicos devem existir no âmbito de excelência da atuação estatal.</w:t>
      </w:r>
    </w:p>
    <w:p w14:paraId="04EBBB83" w14:textId="77777777" w:rsidR="00D96D68" w:rsidRPr="00C95041" w:rsidRDefault="00D96D68"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Ocorre que esses direitos econômicos hoje são muito mais vastos que os do passado e correspondem </w:t>
      </w:r>
      <w:r w:rsidR="00E4078B" w:rsidRPr="00C95041">
        <w:rPr>
          <w:rFonts w:ascii="High Tower Text" w:hAnsi="High Tower Text" w:cs="Times New Roman"/>
          <w:sz w:val="24"/>
          <w:szCs w:val="24"/>
        </w:rPr>
        <w:t xml:space="preserve">ainda </w:t>
      </w:r>
      <w:r w:rsidRPr="00C95041">
        <w:rPr>
          <w:rFonts w:ascii="High Tower Text" w:hAnsi="High Tower Text" w:cs="Times New Roman"/>
          <w:sz w:val="24"/>
          <w:szCs w:val="24"/>
        </w:rPr>
        <w:t xml:space="preserve">às crescentes expectativas sobre a justa redistribuição social </w:t>
      </w:r>
      <w:r w:rsidR="00E4078B" w:rsidRPr="00C95041">
        <w:rPr>
          <w:rFonts w:ascii="High Tower Text" w:hAnsi="High Tower Text" w:cs="Times New Roman"/>
          <w:sz w:val="24"/>
          <w:szCs w:val="24"/>
        </w:rPr>
        <w:t>acerca d</w:t>
      </w:r>
      <w:r w:rsidRPr="00C95041">
        <w:rPr>
          <w:rFonts w:ascii="High Tower Text" w:hAnsi="High Tower Text" w:cs="Times New Roman"/>
          <w:sz w:val="24"/>
          <w:szCs w:val="24"/>
        </w:rPr>
        <w:t>os bens materiais</w:t>
      </w:r>
      <w:r w:rsidR="00E4078B" w:rsidRPr="00C95041">
        <w:rPr>
          <w:rFonts w:ascii="High Tower Text" w:hAnsi="High Tower Text" w:cs="Times New Roman"/>
          <w:sz w:val="24"/>
          <w:szCs w:val="24"/>
        </w:rPr>
        <w:t>. Mas não só. Correspondem também à</w:t>
      </w:r>
      <w:r w:rsidRPr="00C95041">
        <w:rPr>
          <w:rFonts w:ascii="High Tower Text" w:hAnsi="High Tower Text" w:cs="Times New Roman"/>
          <w:sz w:val="24"/>
          <w:szCs w:val="24"/>
        </w:rPr>
        <w:t xml:space="preserve"> incidência destrutiva que a economia, acelerada pela tecnologia, tem </w:t>
      </w:r>
      <w:r w:rsidR="00E4078B" w:rsidRPr="00C95041">
        <w:rPr>
          <w:rFonts w:ascii="High Tower Text" w:hAnsi="High Tower Text" w:cs="Times New Roman"/>
          <w:sz w:val="24"/>
          <w:szCs w:val="24"/>
        </w:rPr>
        <w:t xml:space="preserve">hoje </w:t>
      </w:r>
      <w:r w:rsidRPr="00C95041">
        <w:rPr>
          <w:rFonts w:ascii="High Tower Text" w:hAnsi="High Tower Text" w:cs="Times New Roman"/>
          <w:sz w:val="24"/>
          <w:szCs w:val="24"/>
        </w:rPr>
        <w:t xml:space="preserve">sobre outros bens sociais, como a </w:t>
      </w:r>
      <w:r w:rsidR="00E4078B" w:rsidRPr="00C95041">
        <w:rPr>
          <w:rFonts w:ascii="High Tower Text" w:hAnsi="High Tower Text" w:cs="Times New Roman"/>
          <w:sz w:val="24"/>
          <w:szCs w:val="24"/>
        </w:rPr>
        <w:t>vida, a saúde e o meio ambiente.</w:t>
      </w:r>
      <w:r w:rsidRPr="00C95041">
        <w:rPr>
          <w:rFonts w:ascii="High Tower Text" w:hAnsi="High Tower Text" w:cs="Times New Roman"/>
          <w:sz w:val="24"/>
          <w:szCs w:val="24"/>
        </w:rPr>
        <w:t xml:space="preserve"> </w:t>
      </w:r>
    </w:p>
    <w:p w14:paraId="62854A82" w14:textId="77777777" w:rsidR="003A0034" w:rsidRPr="00C95041" w:rsidRDefault="007602D6"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A ideologia do Estado liberal também é errada porque s</w:t>
      </w:r>
      <w:r w:rsidR="00DD4A4D" w:rsidRPr="00C95041">
        <w:rPr>
          <w:rFonts w:ascii="High Tower Text" w:hAnsi="High Tower Text" w:cs="Times New Roman"/>
          <w:sz w:val="24"/>
          <w:szCs w:val="24"/>
        </w:rPr>
        <w:t xml:space="preserve">equer corresponde à realidade. Mesmo quando </w:t>
      </w:r>
      <w:r w:rsidRPr="00C95041">
        <w:rPr>
          <w:rFonts w:ascii="High Tower Text" w:hAnsi="High Tower Text" w:cs="Times New Roman"/>
          <w:sz w:val="24"/>
          <w:szCs w:val="24"/>
        </w:rPr>
        <w:t xml:space="preserve">se quis </w:t>
      </w:r>
      <w:r w:rsidR="00DD4A4D" w:rsidRPr="00C95041">
        <w:rPr>
          <w:rFonts w:ascii="High Tower Text" w:hAnsi="High Tower Text" w:cs="Times New Roman"/>
          <w:sz w:val="24"/>
          <w:szCs w:val="24"/>
        </w:rPr>
        <w:t>implementar</w:t>
      </w:r>
      <w:r w:rsidRPr="00C95041">
        <w:rPr>
          <w:rFonts w:ascii="High Tower Text" w:hAnsi="High Tower Text" w:cs="Times New Roman"/>
          <w:sz w:val="24"/>
          <w:szCs w:val="24"/>
        </w:rPr>
        <w:t xml:space="preserve"> um Estado refratário às intervenções no mercado, ainda assim sempre se constatou uma in</w:t>
      </w:r>
      <w:r w:rsidR="00100E33" w:rsidRPr="00C95041">
        <w:rPr>
          <w:rFonts w:ascii="High Tower Text" w:hAnsi="High Tower Text" w:cs="Times New Roman"/>
          <w:sz w:val="24"/>
          <w:szCs w:val="24"/>
        </w:rPr>
        <w:t>tervenção pública na economia, inclusive</w:t>
      </w:r>
      <w:r w:rsidRPr="00C95041">
        <w:rPr>
          <w:rFonts w:ascii="High Tower Text" w:hAnsi="High Tower Text" w:cs="Times New Roman"/>
          <w:sz w:val="24"/>
          <w:szCs w:val="24"/>
        </w:rPr>
        <w:t xml:space="preserve"> no contexto do mercantilismo, da fisiocracia, do Estado de polícia, no parlamentarismo, no autogoverno inglês e sua continuidade no Estado liberal europeu do século passado. </w:t>
      </w:r>
      <w:r w:rsidR="00E4078B" w:rsidRPr="00C95041">
        <w:rPr>
          <w:rFonts w:ascii="High Tower Text" w:hAnsi="High Tower Text" w:cs="Times New Roman"/>
          <w:sz w:val="24"/>
          <w:szCs w:val="24"/>
        </w:rPr>
        <w:t xml:space="preserve">O próprio governo da Era Reagan, nos EUA, de ideologia dita neoliberal, fez o Estado investir pesadamente no armamento militar, o que ficou conhecido como </w:t>
      </w:r>
      <w:proofErr w:type="spellStart"/>
      <w:r w:rsidR="00E4078B" w:rsidRPr="00C95041">
        <w:rPr>
          <w:rFonts w:ascii="High Tower Text" w:hAnsi="High Tower Text" w:cs="Times New Roman"/>
          <w:i/>
          <w:sz w:val="24"/>
          <w:szCs w:val="24"/>
        </w:rPr>
        <w:t>keynesianismo</w:t>
      </w:r>
      <w:proofErr w:type="spellEnd"/>
      <w:r w:rsidR="00E4078B" w:rsidRPr="00C95041">
        <w:rPr>
          <w:rFonts w:ascii="High Tower Text" w:hAnsi="High Tower Text" w:cs="Times New Roman"/>
          <w:i/>
          <w:sz w:val="24"/>
          <w:szCs w:val="24"/>
        </w:rPr>
        <w:t xml:space="preserve"> militar</w:t>
      </w:r>
      <w:r w:rsidR="00E4078B" w:rsidRPr="00C95041">
        <w:rPr>
          <w:rFonts w:ascii="High Tower Text" w:hAnsi="High Tower Text" w:cs="Times New Roman"/>
          <w:sz w:val="24"/>
          <w:szCs w:val="24"/>
        </w:rPr>
        <w:t>.</w:t>
      </w:r>
    </w:p>
    <w:p w14:paraId="2E8846BA" w14:textId="77777777" w:rsidR="007602D6" w:rsidRPr="00C95041" w:rsidRDefault="007602D6"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Basta notar que sempre existiram obras públicas, regulação sobre bens públicos como minas e águas, </w:t>
      </w:r>
      <w:r w:rsidR="002E0AFE" w:rsidRPr="00C95041">
        <w:rPr>
          <w:rFonts w:ascii="High Tower Text" w:hAnsi="High Tower Text" w:cs="Times New Roman"/>
          <w:sz w:val="24"/>
          <w:szCs w:val="24"/>
        </w:rPr>
        <w:t>medidas protecionistas para o mercado interno, apoio a setores específicos mediante medidas de contratações públicas etc., sem contar nas medidas tomadas para as guerras colonialistas e imperialistas, que certamente foram important</w:t>
      </w:r>
      <w:r w:rsidR="00E4078B" w:rsidRPr="00C95041">
        <w:rPr>
          <w:rFonts w:ascii="High Tower Text" w:hAnsi="High Tower Text" w:cs="Times New Roman"/>
          <w:sz w:val="24"/>
          <w:szCs w:val="24"/>
        </w:rPr>
        <w:t xml:space="preserve">es </w:t>
      </w:r>
      <w:r w:rsidR="005F3A5F" w:rsidRPr="00C95041">
        <w:rPr>
          <w:rFonts w:ascii="High Tower Text" w:hAnsi="High Tower Text" w:cs="Times New Roman"/>
          <w:sz w:val="24"/>
          <w:szCs w:val="24"/>
        </w:rPr>
        <w:t xml:space="preserve">para </w:t>
      </w:r>
      <w:r w:rsidR="00E4078B" w:rsidRPr="00C95041">
        <w:rPr>
          <w:rFonts w:ascii="High Tower Text" w:hAnsi="High Tower Text" w:cs="Times New Roman"/>
          <w:sz w:val="24"/>
          <w:szCs w:val="24"/>
        </w:rPr>
        <w:t>as ordens econômicas nacionalistas.</w:t>
      </w:r>
    </w:p>
    <w:p w14:paraId="3D0E1DD2" w14:textId="77777777" w:rsidR="00157E40" w:rsidRPr="00C95041" w:rsidRDefault="00157E40"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lastRenderedPageBreak/>
        <w:t xml:space="preserve">Compreende-se, pois, que os sucessos histórico-jurídicos ocorridos não seriam vistos entre o abstencionismo e o intervencionismo, mas entre o auto e </w:t>
      </w:r>
      <w:proofErr w:type="spellStart"/>
      <w:r w:rsidRPr="00C95041">
        <w:rPr>
          <w:rFonts w:ascii="High Tower Text" w:hAnsi="High Tower Text" w:cs="Times New Roman"/>
          <w:sz w:val="24"/>
          <w:szCs w:val="24"/>
        </w:rPr>
        <w:t>heterogoverno</w:t>
      </w:r>
      <w:proofErr w:type="spellEnd"/>
      <w:r w:rsidRPr="00C95041">
        <w:rPr>
          <w:rFonts w:ascii="High Tower Text" w:hAnsi="High Tower Text" w:cs="Times New Roman"/>
          <w:sz w:val="24"/>
          <w:szCs w:val="24"/>
        </w:rPr>
        <w:t xml:space="preserve"> da economia. O autogoverno leva em conta os meios, e o </w:t>
      </w:r>
      <w:proofErr w:type="spellStart"/>
      <w:r w:rsidRPr="00C95041">
        <w:rPr>
          <w:rFonts w:ascii="High Tower Text" w:hAnsi="High Tower Text" w:cs="Times New Roman"/>
          <w:sz w:val="24"/>
          <w:szCs w:val="24"/>
        </w:rPr>
        <w:t>heterogoverno</w:t>
      </w:r>
      <w:proofErr w:type="spellEnd"/>
      <w:r w:rsidRPr="00C95041">
        <w:rPr>
          <w:rFonts w:ascii="High Tower Text" w:hAnsi="High Tower Text" w:cs="Times New Roman"/>
          <w:sz w:val="24"/>
          <w:szCs w:val="24"/>
        </w:rPr>
        <w:t xml:space="preserve"> da economia os sujeitos e os fins da intervenção estatal.</w:t>
      </w:r>
      <w:r w:rsidR="00E4078B" w:rsidRPr="00C95041">
        <w:rPr>
          <w:rFonts w:ascii="High Tower Text" w:hAnsi="High Tower Text" w:cs="Times New Roman"/>
          <w:sz w:val="24"/>
          <w:szCs w:val="24"/>
        </w:rPr>
        <w:t xml:space="preserve"> Forma-se, pois, uma amálgama entre o jurídico e o econômico, sendo tudo apropriado pelo político. E o que é isto senão a ideologia influindo em todos os setores e vertentes do Estado, da sociedade civil e, também, no indivíduo?</w:t>
      </w:r>
    </w:p>
    <w:p w14:paraId="619AC95E" w14:textId="77777777" w:rsidR="008F40C3" w:rsidRPr="00C95041" w:rsidRDefault="00157E40"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No século XX ocorreu uma ap</w:t>
      </w:r>
      <w:r w:rsidR="003A0034" w:rsidRPr="00C95041">
        <w:rPr>
          <w:rFonts w:ascii="High Tower Text" w:hAnsi="High Tower Text" w:cs="Times New Roman"/>
          <w:sz w:val="24"/>
          <w:szCs w:val="24"/>
        </w:rPr>
        <w:t xml:space="preserve">ropriação </w:t>
      </w:r>
      <w:r w:rsidRPr="00C95041">
        <w:rPr>
          <w:rFonts w:ascii="High Tower Text" w:hAnsi="High Tower Text" w:cs="Times New Roman"/>
          <w:sz w:val="24"/>
          <w:szCs w:val="24"/>
        </w:rPr>
        <w:t>do econômico pelo político, de modo que se pode perceber que o político não fala a mesma linguagem do econômico, como pretendia o capitalismo liberal do século XIX.</w:t>
      </w:r>
      <w:r w:rsidR="003A0034" w:rsidRPr="00C95041">
        <w:rPr>
          <w:rFonts w:ascii="High Tower Text" w:hAnsi="High Tower Text" w:cs="Times New Roman"/>
          <w:sz w:val="24"/>
          <w:szCs w:val="24"/>
        </w:rPr>
        <w:t xml:space="preserve"> </w:t>
      </w:r>
      <w:r w:rsidR="008F40C3" w:rsidRPr="00C95041">
        <w:rPr>
          <w:rFonts w:ascii="High Tower Text" w:hAnsi="High Tower Text" w:cs="Times New Roman"/>
          <w:sz w:val="24"/>
          <w:szCs w:val="24"/>
        </w:rPr>
        <w:t>As Constituições atuais reconhecem o mercado e, portanto, a autonomia da economia ao garantir os direitos dos operadores econômicos, como propriedade privada, livre iniciativa, liberdade contratual etc. No entanto, expressam também a consciência de que o econômico não é o último horizonte, não apenas porque o econômico n</w:t>
      </w:r>
      <w:r w:rsidR="00E4078B" w:rsidRPr="00C95041">
        <w:rPr>
          <w:rFonts w:ascii="High Tower Text" w:hAnsi="High Tower Text" w:cs="Times New Roman"/>
          <w:sz w:val="24"/>
          <w:szCs w:val="24"/>
        </w:rPr>
        <w:t xml:space="preserve">ão é capaz de total </w:t>
      </w:r>
      <w:proofErr w:type="spellStart"/>
      <w:r w:rsidR="00E4078B" w:rsidRPr="00C95041">
        <w:rPr>
          <w:rFonts w:ascii="High Tower Text" w:hAnsi="High Tower Text" w:cs="Times New Roman"/>
          <w:sz w:val="24"/>
          <w:szCs w:val="24"/>
        </w:rPr>
        <w:t>autorregulaç</w:t>
      </w:r>
      <w:r w:rsidR="008F40C3" w:rsidRPr="00C95041">
        <w:rPr>
          <w:rFonts w:ascii="High Tower Text" w:hAnsi="High Tower Text" w:cs="Times New Roman"/>
          <w:sz w:val="24"/>
          <w:szCs w:val="24"/>
        </w:rPr>
        <w:t>ão</w:t>
      </w:r>
      <w:proofErr w:type="spellEnd"/>
      <w:r w:rsidR="008F40C3" w:rsidRPr="00C95041">
        <w:rPr>
          <w:rFonts w:ascii="High Tower Text" w:hAnsi="High Tower Text" w:cs="Times New Roman"/>
          <w:sz w:val="24"/>
          <w:szCs w:val="24"/>
        </w:rPr>
        <w:t xml:space="preserve">, mas também porque </w:t>
      </w:r>
      <w:r w:rsidR="005F3A5F" w:rsidRPr="00C95041">
        <w:rPr>
          <w:rFonts w:ascii="High Tower Text" w:hAnsi="High Tower Text" w:cs="Times New Roman"/>
          <w:sz w:val="24"/>
          <w:szCs w:val="24"/>
        </w:rPr>
        <w:t>o desenvolvimento econômico</w:t>
      </w:r>
      <w:r w:rsidR="008F40C3" w:rsidRPr="00C95041">
        <w:rPr>
          <w:rFonts w:ascii="High Tower Text" w:hAnsi="High Tower Text" w:cs="Times New Roman"/>
          <w:sz w:val="24"/>
          <w:szCs w:val="24"/>
        </w:rPr>
        <w:t xml:space="preserve"> traz consigo outros valores não econômicos com que a economia deve formar um sistema.</w:t>
      </w:r>
    </w:p>
    <w:p w14:paraId="0A2C1150" w14:textId="77777777" w:rsidR="000D17A8" w:rsidRPr="00C95041" w:rsidRDefault="008F40C3"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Esse é </w:t>
      </w:r>
      <w:r w:rsidR="000B66D4" w:rsidRPr="00C95041">
        <w:rPr>
          <w:rFonts w:ascii="High Tower Text" w:hAnsi="High Tower Text" w:cs="Times New Roman"/>
          <w:sz w:val="24"/>
          <w:szCs w:val="24"/>
        </w:rPr>
        <w:t xml:space="preserve">basicamente </w:t>
      </w:r>
      <w:r w:rsidRPr="00C95041">
        <w:rPr>
          <w:rFonts w:ascii="High Tower Text" w:hAnsi="High Tower Text" w:cs="Times New Roman"/>
          <w:sz w:val="24"/>
          <w:szCs w:val="24"/>
        </w:rPr>
        <w:t xml:space="preserve">o conceito do </w:t>
      </w:r>
      <w:r w:rsidRPr="00C95041">
        <w:rPr>
          <w:rFonts w:ascii="High Tower Text" w:hAnsi="High Tower Text" w:cs="Times New Roman"/>
          <w:i/>
          <w:sz w:val="24"/>
          <w:szCs w:val="24"/>
        </w:rPr>
        <w:t>Estado social de direito</w:t>
      </w:r>
      <w:r w:rsidRPr="00C95041">
        <w:rPr>
          <w:rFonts w:ascii="High Tower Text" w:hAnsi="High Tower Text" w:cs="Times New Roman"/>
          <w:sz w:val="24"/>
          <w:szCs w:val="24"/>
        </w:rPr>
        <w:t>, que expressa essa dupla caracterização constitucional da regulação do econômico: constitucionalização dos direitos de propriedade e livre iniciativa (direitos da vontade individual) e valorização pelo Estado das exigências de justiça, seja como proteção desses direitos, seja como afirmação desses direitos</w:t>
      </w:r>
      <w:r w:rsidR="000B66D4" w:rsidRPr="00C95041">
        <w:rPr>
          <w:rFonts w:ascii="High Tower Text" w:hAnsi="High Tower Text" w:cs="Times New Roman"/>
          <w:sz w:val="24"/>
          <w:szCs w:val="24"/>
        </w:rPr>
        <w:t>. Há ainda um limite material para o exercício desses direitos: a inegável necessidade de</w:t>
      </w:r>
      <w:r w:rsidR="00E30353" w:rsidRPr="00C95041">
        <w:rPr>
          <w:rFonts w:ascii="High Tower Text" w:hAnsi="High Tower Text" w:cs="Times New Roman"/>
          <w:sz w:val="24"/>
          <w:szCs w:val="24"/>
        </w:rPr>
        <w:t xml:space="preserve"> respeito ao meio-ambiente, pois a atuação dos direitos individuais e da vontade humana não pode ensejar alteração e deterioração dos recursos naturais</w:t>
      </w:r>
      <w:r w:rsidR="000B66D4" w:rsidRPr="00C95041">
        <w:rPr>
          <w:rFonts w:ascii="High Tower Text" w:hAnsi="High Tower Text" w:cs="Times New Roman"/>
          <w:sz w:val="24"/>
          <w:szCs w:val="24"/>
        </w:rPr>
        <w:t xml:space="preserve"> de forma a arruinar a possibilidade de vida do ser humano. </w:t>
      </w:r>
    </w:p>
    <w:p w14:paraId="57A0EEB2" w14:textId="77777777" w:rsidR="005F3A5F" w:rsidRPr="00C95041" w:rsidRDefault="005F3A5F"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Em última instância, os princípios objetivos de justiça, impregnados de sua(s) ideologia(s) no tempo-espaço social, servem para isso: limitar e validar e vontade, comprovando-se a pressuposição ideológica na aplicação do direito em todos os tempos.</w:t>
      </w:r>
    </w:p>
    <w:p w14:paraId="53F20B30" w14:textId="77777777" w:rsidR="00607A0D" w:rsidRPr="00C95041" w:rsidRDefault="00E30353"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 xml:space="preserve">Por fim, </w:t>
      </w:r>
      <w:r w:rsidR="005F3A5F" w:rsidRPr="00C95041">
        <w:rPr>
          <w:rFonts w:ascii="High Tower Text" w:hAnsi="High Tower Text" w:cs="Times New Roman"/>
          <w:sz w:val="24"/>
          <w:szCs w:val="24"/>
        </w:rPr>
        <w:t xml:space="preserve">é necessário ter sempre em mente que </w:t>
      </w:r>
      <w:r w:rsidR="00607A0D" w:rsidRPr="00C95041">
        <w:rPr>
          <w:rFonts w:ascii="High Tower Text" w:hAnsi="High Tower Text" w:cs="Times New Roman"/>
          <w:sz w:val="24"/>
          <w:szCs w:val="24"/>
        </w:rPr>
        <w:t xml:space="preserve">toda teoria sobre o Direito, com qualquer pressuposto ideológico, mesmo que sobre </w:t>
      </w:r>
      <w:r w:rsidRPr="00C95041">
        <w:rPr>
          <w:rFonts w:ascii="High Tower Text" w:hAnsi="High Tower Text" w:cs="Times New Roman"/>
          <w:sz w:val="24"/>
          <w:szCs w:val="24"/>
        </w:rPr>
        <w:t>os direitos humanos</w:t>
      </w:r>
      <w:r w:rsidR="00607A0D" w:rsidRPr="00C95041">
        <w:rPr>
          <w:rFonts w:ascii="High Tower Text" w:hAnsi="High Tower Text" w:cs="Times New Roman"/>
          <w:sz w:val="24"/>
          <w:szCs w:val="24"/>
        </w:rPr>
        <w:t>,</w:t>
      </w:r>
      <w:r w:rsidRPr="00C95041">
        <w:rPr>
          <w:rFonts w:ascii="High Tower Text" w:hAnsi="High Tower Text" w:cs="Times New Roman"/>
          <w:sz w:val="24"/>
          <w:szCs w:val="24"/>
        </w:rPr>
        <w:t xml:space="preserve"> deve ser exercida de forma crítica, pois o próprio homem é capaz de horrores (como no caso de </w:t>
      </w:r>
      <w:r w:rsidRPr="00C95041">
        <w:rPr>
          <w:rFonts w:ascii="High Tower Text" w:hAnsi="High Tower Text" w:cs="Times New Roman"/>
          <w:sz w:val="24"/>
          <w:szCs w:val="24"/>
        </w:rPr>
        <w:lastRenderedPageBreak/>
        <w:t xml:space="preserve">Auschwitz, </w:t>
      </w:r>
      <w:r w:rsidR="000B66D4" w:rsidRPr="00C95041">
        <w:rPr>
          <w:rFonts w:ascii="High Tower Text" w:hAnsi="High Tower Text" w:cs="Times New Roman"/>
          <w:sz w:val="24"/>
          <w:szCs w:val="24"/>
        </w:rPr>
        <w:t>por exemplo</w:t>
      </w:r>
      <w:r w:rsidRPr="00C95041">
        <w:rPr>
          <w:rFonts w:ascii="High Tower Text" w:hAnsi="High Tower Text" w:cs="Times New Roman"/>
          <w:sz w:val="24"/>
          <w:szCs w:val="24"/>
        </w:rPr>
        <w:t>.). Dessa forma, uma doutrina positiva e acrítica dos direitos humanos pode levar a perplexidades sobre direitos que constituem a base da liberdade da vontade em um ordenamento jurídico.</w:t>
      </w:r>
    </w:p>
    <w:p w14:paraId="0D42ECE6" w14:textId="77777777" w:rsidR="00C95041" w:rsidRPr="00C95041" w:rsidRDefault="00E65769" w:rsidP="0085571F">
      <w:pPr>
        <w:spacing w:after="0" w:line="360" w:lineRule="auto"/>
        <w:ind w:firstLine="709"/>
        <w:jc w:val="both"/>
        <w:rPr>
          <w:rFonts w:ascii="High Tower Text" w:hAnsi="High Tower Text" w:cs="Times New Roman"/>
          <w:sz w:val="24"/>
          <w:szCs w:val="24"/>
        </w:rPr>
      </w:pPr>
      <w:r w:rsidRPr="00C95041">
        <w:rPr>
          <w:rFonts w:ascii="High Tower Text" w:hAnsi="High Tower Text" w:cs="Times New Roman"/>
          <w:sz w:val="24"/>
          <w:szCs w:val="24"/>
        </w:rPr>
        <w:t>Como se viu, fica comprovado que a lei não é Direito, mas é parte dele, em um intricando influxo entre jurisdição e legislação na superestrutura constitucional formada por ideais ideológicos de liberdade, justiça, economia, política e, acima de tudo, bom-senso.</w:t>
      </w:r>
    </w:p>
    <w:p w14:paraId="37EC59DD" w14:textId="5B86E156" w:rsidR="00612E94" w:rsidRPr="00C95041" w:rsidRDefault="00AE78C4" w:rsidP="0085571F">
      <w:pPr>
        <w:spacing w:after="0" w:line="360" w:lineRule="auto"/>
        <w:ind w:firstLine="709"/>
        <w:jc w:val="both"/>
        <w:rPr>
          <w:rFonts w:ascii="High Tower Text" w:hAnsi="High Tower Text" w:cs="Times New Roman"/>
          <w:b/>
          <w:bCs/>
          <w:sz w:val="24"/>
          <w:szCs w:val="24"/>
        </w:rPr>
      </w:pPr>
      <w:r w:rsidRPr="00C95041">
        <w:rPr>
          <w:rFonts w:ascii="High Tower Text" w:hAnsi="High Tower Text" w:cs="Times New Roman"/>
          <w:b/>
          <w:bCs/>
          <w:sz w:val="24"/>
          <w:szCs w:val="24"/>
        </w:rPr>
        <w:t>Referências</w:t>
      </w:r>
    </w:p>
    <w:p w14:paraId="18CAAE18" w14:textId="77777777" w:rsidR="006D4C0A" w:rsidRPr="00C95041" w:rsidRDefault="006D4C0A" w:rsidP="00C95041">
      <w:pPr>
        <w:spacing w:after="0" w:line="240" w:lineRule="auto"/>
        <w:jc w:val="both"/>
        <w:rPr>
          <w:rFonts w:ascii="High Tower Text" w:hAnsi="High Tower Text" w:cs="Times New Roman"/>
          <w:sz w:val="24"/>
          <w:szCs w:val="24"/>
        </w:rPr>
      </w:pPr>
      <w:r w:rsidRPr="00C95041">
        <w:rPr>
          <w:rFonts w:ascii="High Tower Text" w:hAnsi="High Tower Text" w:cs="Times New Roman"/>
          <w:sz w:val="24"/>
          <w:szCs w:val="24"/>
        </w:rPr>
        <w:t xml:space="preserve">BOBBIO, N. </w:t>
      </w:r>
      <w:r w:rsidR="005F3A5F" w:rsidRPr="00C95041">
        <w:rPr>
          <w:rFonts w:ascii="High Tower Text" w:hAnsi="High Tower Text" w:cs="Times New Roman"/>
          <w:sz w:val="24"/>
          <w:szCs w:val="24"/>
        </w:rPr>
        <w:t xml:space="preserve">1992. </w:t>
      </w:r>
      <w:r w:rsidRPr="00C95041">
        <w:rPr>
          <w:rFonts w:ascii="High Tower Text" w:hAnsi="High Tower Text" w:cs="Times New Roman"/>
          <w:i/>
          <w:sz w:val="24"/>
          <w:szCs w:val="24"/>
        </w:rPr>
        <w:t>A era dos direitos</w:t>
      </w:r>
      <w:r w:rsidR="00AE78C4" w:rsidRPr="00C95041">
        <w:rPr>
          <w:rFonts w:ascii="High Tower Text" w:hAnsi="High Tower Text" w:cs="Times New Roman"/>
          <w:sz w:val="24"/>
          <w:szCs w:val="24"/>
        </w:rPr>
        <w:t>. Rio de Janeiro,</w:t>
      </w:r>
      <w:r w:rsidRPr="00C95041">
        <w:rPr>
          <w:rFonts w:ascii="High Tower Text" w:hAnsi="High Tower Text" w:cs="Times New Roman"/>
          <w:sz w:val="24"/>
          <w:szCs w:val="24"/>
        </w:rPr>
        <w:t xml:space="preserve"> Campus,</w:t>
      </w:r>
      <w:r w:rsidR="00AE78C4" w:rsidRPr="00C95041">
        <w:rPr>
          <w:rFonts w:ascii="High Tower Text" w:hAnsi="High Tower Text" w:cs="Times New Roman"/>
          <w:sz w:val="24"/>
          <w:szCs w:val="24"/>
        </w:rPr>
        <w:t xml:space="preserve"> 217</w:t>
      </w:r>
      <w:r w:rsidRPr="00C95041">
        <w:rPr>
          <w:rFonts w:ascii="High Tower Text" w:hAnsi="High Tower Text" w:cs="Times New Roman"/>
          <w:sz w:val="24"/>
          <w:szCs w:val="24"/>
        </w:rPr>
        <w:t xml:space="preserve"> </w:t>
      </w:r>
      <w:r w:rsidR="00AE78C4" w:rsidRPr="00C95041">
        <w:rPr>
          <w:rFonts w:ascii="High Tower Text" w:hAnsi="High Tower Text" w:cs="Times New Roman"/>
          <w:sz w:val="24"/>
          <w:szCs w:val="24"/>
        </w:rPr>
        <w:t>p</w:t>
      </w:r>
      <w:r w:rsidRPr="00C95041">
        <w:rPr>
          <w:rFonts w:ascii="High Tower Text" w:hAnsi="High Tower Text" w:cs="Times New Roman"/>
          <w:sz w:val="24"/>
          <w:szCs w:val="24"/>
        </w:rPr>
        <w:t>.</w:t>
      </w:r>
    </w:p>
    <w:p w14:paraId="32859F1E" w14:textId="77777777" w:rsidR="00757B3F" w:rsidRPr="00C95041" w:rsidRDefault="00757B3F" w:rsidP="008946FB">
      <w:pPr>
        <w:spacing w:after="0" w:line="240" w:lineRule="auto"/>
        <w:ind w:left="567" w:hanging="567"/>
        <w:jc w:val="both"/>
        <w:rPr>
          <w:rFonts w:ascii="High Tower Text" w:hAnsi="High Tower Text" w:cs="Times New Roman"/>
          <w:sz w:val="24"/>
          <w:szCs w:val="24"/>
        </w:rPr>
      </w:pPr>
      <w:r w:rsidRPr="00C95041">
        <w:rPr>
          <w:rFonts w:ascii="High Tower Text" w:hAnsi="High Tower Text" w:cs="Times New Roman"/>
          <w:sz w:val="24"/>
          <w:szCs w:val="24"/>
        </w:rPr>
        <w:t>HABERMAS, J</w:t>
      </w:r>
      <w:r w:rsidR="00AE78C4" w:rsidRPr="00C95041">
        <w:rPr>
          <w:rFonts w:ascii="High Tower Text" w:hAnsi="High Tower Text" w:cs="Times New Roman"/>
          <w:sz w:val="24"/>
          <w:szCs w:val="24"/>
        </w:rPr>
        <w:t>. 2020.</w:t>
      </w:r>
      <w:r w:rsidRPr="00C95041">
        <w:rPr>
          <w:rFonts w:ascii="High Tower Text" w:hAnsi="High Tower Text" w:cs="Times New Roman"/>
          <w:sz w:val="24"/>
          <w:szCs w:val="24"/>
        </w:rPr>
        <w:t xml:space="preserve"> </w:t>
      </w:r>
      <w:r w:rsidRPr="00C95041">
        <w:rPr>
          <w:rFonts w:ascii="High Tower Text" w:hAnsi="High Tower Text" w:cs="Times New Roman"/>
          <w:i/>
          <w:sz w:val="24"/>
          <w:szCs w:val="24"/>
        </w:rPr>
        <w:t>A inclusão do outro: estudos de teoria política</w:t>
      </w:r>
      <w:r w:rsidRPr="00C95041">
        <w:rPr>
          <w:rFonts w:ascii="High Tower Text" w:hAnsi="High Tower Text" w:cs="Times New Roman"/>
          <w:sz w:val="24"/>
          <w:szCs w:val="24"/>
        </w:rPr>
        <w:t xml:space="preserve">. </w:t>
      </w:r>
      <w:r w:rsidR="00AE78C4" w:rsidRPr="00C95041">
        <w:rPr>
          <w:rFonts w:ascii="High Tower Text" w:hAnsi="High Tower Text" w:cs="Times New Roman"/>
          <w:sz w:val="24"/>
          <w:szCs w:val="24"/>
        </w:rPr>
        <w:t xml:space="preserve">Trad. de Luís </w:t>
      </w:r>
      <w:proofErr w:type="spellStart"/>
      <w:r w:rsidR="00AE78C4" w:rsidRPr="00C95041">
        <w:rPr>
          <w:rFonts w:ascii="High Tower Text" w:hAnsi="High Tower Text" w:cs="Times New Roman"/>
          <w:sz w:val="24"/>
          <w:szCs w:val="24"/>
        </w:rPr>
        <w:t>Denilson</w:t>
      </w:r>
      <w:proofErr w:type="spellEnd"/>
      <w:r w:rsidR="00AE78C4" w:rsidRPr="00C95041">
        <w:rPr>
          <w:rFonts w:ascii="High Tower Text" w:hAnsi="High Tower Text" w:cs="Times New Roman"/>
          <w:sz w:val="24"/>
          <w:szCs w:val="24"/>
        </w:rPr>
        <w:t xml:space="preserve"> </w:t>
      </w:r>
      <w:proofErr w:type="spellStart"/>
      <w:r w:rsidR="00AE78C4" w:rsidRPr="00C95041">
        <w:rPr>
          <w:rFonts w:ascii="High Tower Text" w:hAnsi="High Tower Text" w:cs="Times New Roman"/>
          <w:sz w:val="24"/>
          <w:szCs w:val="24"/>
        </w:rPr>
        <w:t>Werle</w:t>
      </w:r>
      <w:proofErr w:type="spellEnd"/>
      <w:r w:rsidR="00AE78C4" w:rsidRPr="00C95041">
        <w:rPr>
          <w:rFonts w:ascii="High Tower Text" w:hAnsi="High Tower Text" w:cs="Times New Roman"/>
          <w:sz w:val="24"/>
          <w:szCs w:val="24"/>
        </w:rPr>
        <w:t xml:space="preserve">. </w:t>
      </w:r>
      <w:r w:rsidRPr="00C95041">
        <w:rPr>
          <w:rFonts w:ascii="High Tower Text" w:hAnsi="High Tower Text" w:cs="Times New Roman"/>
          <w:sz w:val="24"/>
          <w:szCs w:val="24"/>
        </w:rPr>
        <w:t>São Paulo</w:t>
      </w:r>
      <w:r w:rsidR="00AE78C4" w:rsidRPr="00C95041">
        <w:rPr>
          <w:rFonts w:ascii="High Tower Text" w:hAnsi="High Tower Text" w:cs="Times New Roman"/>
          <w:sz w:val="24"/>
          <w:szCs w:val="24"/>
        </w:rPr>
        <w:t>, Edições Loyola, 576 p.</w:t>
      </w:r>
    </w:p>
    <w:p w14:paraId="4B36236B" w14:textId="77777777" w:rsidR="0074327A" w:rsidRPr="00C95041" w:rsidRDefault="0074327A" w:rsidP="008946FB">
      <w:pPr>
        <w:spacing w:after="0" w:line="240" w:lineRule="auto"/>
        <w:ind w:left="567" w:hanging="567"/>
        <w:jc w:val="both"/>
        <w:rPr>
          <w:rFonts w:ascii="High Tower Text" w:hAnsi="High Tower Text" w:cs="Times New Roman"/>
          <w:sz w:val="24"/>
          <w:szCs w:val="24"/>
        </w:rPr>
      </w:pPr>
      <w:r w:rsidRPr="00C95041">
        <w:rPr>
          <w:rFonts w:ascii="High Tower Text" w:hAnsi="High Tower Text" w:cs="Times New Roman"/>
          <w:sz w:val="24"/>
          <w:szCs w:val="24"/>
        </w:rPr>
        <w:t>HONNETH, A</w:t>
      </w:r>
      <w:r w:rsidR="00AE78C4" w:rsidRPr="00C95041">
        <w:rPr>
          <w:rFonts w:ascii="High Tower Text" w:hAnsi="High Tower Text" w:cs="Times New Roman"/>
          <w:sz w:val="24"/>
          <w:szCs w:val="24"/>
        </w:rPr>
        <w:t xml:space="preserve">. 2003. </w:t>
      </w:r>
      <w:r w:rsidRPr="00C95041">
        <w:rPr>
          <w:rFonts w:ascii="High Tower Text" w:hAnsi="High Tower Text" w:cs="Times New Roman"/>
          <w:i/>
          <w:sz w:val="24"/>
          <w:szCs w:val="24"/>
        </w:rPr>
        <w:t>Luta pelo reconhecimento: a gramática moral dos conflitos sociais</w:t>
      </w:r>
      <w:r w:rsidR="00AE78C4" w:rsidRPr="00C95041">
        <w:rPr>
          <w:rFonts w:ascii="High Tower Text" w:hAnsi="High Tower Text" w:cs="Times New Roman"/>
          <w:sz w:val="24"/>
          <w:szCs w:val="24"/>
        </w:rPr>
        <w:t xml:space="preserve">. Trad. de Luís </w:t>
      </w:r>
      <w:proofErr w:type="spellStart"/>
      <w:r w:rsidR="00AE78C4" w:rsidRPr="00C95041">
        <w:rPr>
          <w:rFonts w:ascii="High Tower Text" w:hAnsi="High Tower Text" w:cs="Times New Roman"/>
          <w:sz w:val="24"/>
          <w:szCs w:val="24"/>
        </w:rPr>
        <w:t>Repa</w:t>
      </w:r>
      <w:proofErr w:type="spellEnd"/>
      <w:r w:rsidR="00AE78C4" w:rsidRPr="00C95041">
        <w:rPr>
          <w:rFonts w:ascii="High Tower Text" w:hAnsi="High Tower Text" w:cs="Times New Roman"/>
          <w:sz w:val="24"/>
          <w:szCs w:val="24"/>
        </w:rPr>
        <w:t>. Rio de Janeiro,</w:t>
      </w:r>
      <w:r w:rsidRPr="00C95041">
        <w:rPr>
          <w:rFonts w:ascii="High Tower Text" w:hAnsi="High Tower Text" w:cs="Times New Roman"/>
          <w:sz w:val="24"/>
          <w:szCs w:val="24"/>
        </w:rPr>
        <w:t xml:space="preserve"> Editora 34, </w:t>
      </w:r>
      <w:r w:rsidR="00AE78C4" w:rsidRPr="00C95041">
        <w:rPr>
          <w:rFonts w:ascii="High Tower Text" w:hAnsi="High Tower Text" w:cs="Times New Roman"/>
          <w:sz w:val="24"/>
          <w:szCs w:val="24"/>
        </w:rPr>
        <w:t>291 p.</w:t>
      </w:r>
    </w:p>
    <w:p w14:paraId="76F99613" w14:textId="77777777" w:rsidR="00871890" w:rsidRPr="00C95041" w:rsidRDefault="00871890" w:rsidP="008946FB">
      <w:pPr>
        <w:spacing w:after="0" w:line="240" w:lineRule="auto"/>
        <w:ind w:left="567" w:hanging="567"/>
        <w:jc w:val="both"/>
        <w:rPr>
          <w:rFonts w:ascii="High Tower Text" w:hAnsi="High Tower Text" w:cs="Times New Roman"/>
          <w:sz w:val="24"/>
          <w:szCs w:val="24"/>
        </w:rPr>
      </w:pPr>
      <w:r w:rsidRPr="00C95041">
        <w:rPr>
          <w:rFonts w:ascii="High Tower Text" w:hAnsi="High Tower Text" w:cs="Times New Roman"/>
          <w:sz w:val="24"/>
          <w:szCs w:val="24"/>
        </w:rPr>
        <w:t>POPPER, K</w:t>
      </w:r>
      <w:r w:rsidR="007A67B3" w:rsidRPr="00C95041">
        <w:rPr>
          <w:rFonts w:ascii="High Tower Text" w:hAnsi="High Tower Text" w:cs="Times New Roman"/>
          <w:sz w:val="24"/>
          <w:szCs w:val="24"/>
        </w:rPr>
        <w:t>. 2020</w:t>
      </w:r>
      <w:r w:rsidRPr="00C95041">
        <w:rPr>
          <w:rFonts w:ascii="High Tower Text" w:hAnsi="High Tower Text" w:cs="Times New Roman"/>
          <w:sz w:val="24"/>
          <w:szCs w:val="24"/>
        </w:rPr>
        <w:t xml:space="preserve">. </w:t>
      </w:r>
      <w:r w:rsidRPr="00C95041">
        <w:rPr>
          <w:rFonts w:ascii="High Tower Text" w:hAnsi="High Tower Text" w:cs="Times New Roman"/>
          <w:i/>
          <w:sz w:val="24"/>
          <w:szCs w:val="24"/>
        </w:rPr>
        <w:t>A Sociedade Aberta e seus Inimigos</w:t>
      </w:r>
      <w:r w:rsidRPr="00C95041">
        <w:rPr>
          <w:rFonts w:ascii="High Tower Text" w:hAnsi="High Tower Text" w:cs="Times New Roman"/>
          <w:sz w:val="24"/>
          <w:szCs w:val="24"/>
        </w:rPr>
        <w:t xml:space="preserve">. </w:t>
      </w:r>
      <w:r w:rsidR="007A67B3" w:rsidRPr="00C95041">
        <w:rPr>
          <w:rFonts w:ascii="High Tower Text" w:hAnsi="High Tower Text" w:cs="Times New Roman"/>
          <w:sz w:val="24"/>
          <w:szCs w:val="24"/>
        </w:rPr>
        <w:t>Trad. de Miguel Freitas da Costa, Lisboa, Edições 70</w:t>
      </w:r>
      <w:r w:rsidRPr="00C95041">
        <w:rPr>
          <w:rFonts w:ascii="High Tower Text" w:hAnsi="High Tower Text" w:cs="Times New Roman"/>
          <w:sz w:val="24"/>
          <w:szCs w:val="24"/>
        </w:rPr>
        <w:t>,</w:t>
      </w:r>
      <w:r w:rsidR="007A67B3" w:rsidRPr="00C95041">
        <w:rPr>
          <w:rFonts w:ascii="High Tower Text" w:hAnsi="High Tower Text" w:cs="Times New Roman"/>
          <w:sz w:val="24"/>
          <w:szCs w:val="24"/>
        </w:rPr>
        <w:t xml:space="preserve"> 2º v.,</w:t>
      </w:r>
      <w:r w:rsidRPr="00C95041">
        <w:rPr>
          <w:rFonts w:ascii="High Tower Text" w:hAnsi="High Tower Text" w:cs="Times New Roman"/>
          <w:sz w:val="24"/>
          <w:szCs w:val="24"/>
        </w:rPr>
        <w:t xml:space="preserve"> </w:t>
      </w:r>
      <w:r w:rsidR="007A67B3" w:rsidRPr="00C95041">
        <w:rPr>
          <w:rFonts w:ascii="High Tower Text" w:hAnsi="High Tower Text" w:cs="Times New Roman"/>
          <w:sz w:val="24"/>
          <w:szCs w:val="24"/>
        </w:rPr>
        <w:t>544 p.</w:t>
      </w:r>
    </w:p>
    <w:p w14:paraId="5FFF4319" w14:textId="77777777" w:rsidR="009C05C8" w:rsidRPr="00C95041" w:rsidRDefault="00C92EF4" w:rsidP="008946FB">
      <w:pPr>
        <w:spacing w:after="0" w:line="240" w:lineRule="auto"/>
        <w:ind w:left="567" w:hanging="567"/>
        <w:jc w:val="both"/>
        <w:rPr>
          <w:rFonts w:ascii="High Tower Text" w:hAnsi="High Tower Text" w:cs="Times New Roman"/>
          <w:sz w:val="24"/>
          <w:szCs w:val="24"/>
        </w:rPr>
      </w:pPr>
      <w:r w:rsidRPr="00C95041">
        <w:rPr>
          <w:rFonts w:ascii="High Tower Text" w:hAnsi="High Tower Text" w:cs="Times New Roman"/>
          <w:sz w:val="24"/>
          <w:szCs w:val="24"/>
        </w:rPr>
        <w:t>REALE, M</w:t>
      </w:r>
      <w:r w:rsidR="0031066B" w:rsidRPr="00C95041">
        <w:rPr>
          <w:rFonts w:ascii="High Tower Text" w:hAnsi="High Tower Text" w:cs="Times New Roman"/>
          <w:sz w:val="24"/>
          <w:szCs w:val="24"/>
        </w:rPr>
        <w:t xml:space="preserve">. 1996. </w:t>
      </w:r>
      <w:r w:rsidRPr="00C95041">
        <w:rPr>
          <w:rFonts w:ascii="High Tower Text" w:hAnsi="High Tower Text" w:cs="Times New Roman"/>
          <w:i/>
          <w:sz w:val="24"/>
          <w:szCs w:val="24"/>
        </w:rPr>
        <w:t>Lições Preliminares de Direito.</w:t>
      </w:r>
      <w:r w:rsidR="0031066B" w:rsidRPr="00C95041">
        <w:rPr>
          <w:rFonts w:ascii="High Tower Text" w:hAnsi="High Tower Text" w:cs="Times New Roman"/>
          <w:sz w:val="24"/>
          <w:szCs w:val="24"/>
        </w:rPr>
        <w:t xml:space="preserve"> 23ª </w:t>
      </w:r>
      <w:proofErr w:type="spellStart"/>
      <w:r w:rsidR="0031066B" w:rsidRPr="00C95041">
        <w:rPr>
          <w:rFonts w:ascii="High Tower Text" w:hAnsi="High Tower Text" w:cs="Times New Roman"/>
          <w:sz w:val="24"/>
          <w:szCs w:val="24"/>
        </w:rPr>
        <w:t>ed</w:t>
      </w:r>
      <w:proofErr w:type="spellEnd"/>
      <w:r w:rsidR="0031066B" w:rsidRPr="00C95041">
        <w:rPr>
          <w:rFonts w:ascii="High Tower Text" w:hAnsi="High Tower Text" w:cs="Times New Roman"/>
          <w:sz w:val="24"/>
          <w:szCs w:val="24"/>
        </w:rPr>
        <w:t>, São Paulo,</w:t>
      </w:r>
      <w:r w:rsidRPr="00C95041">
        <w:rPr>
          <w:rFonts w:ascii="High Tower Text" w:hAnsi="High Tower Text" w:cs="Times New Roman"/>
          <w:sz w:val="24"/>
          <w:szCs w:val="24"/>
        </w:rPr>
        <w:t xml:space="preserve"> Saraiva</w:t>
      </w:r>
      <w:r w:rsidR="0031066B" w:rsidRPr="00C95041">
        <w:rPr>
          <w:rFonts w:ascii="High Tower Text" w:hAnsi="High Tower Text" w:cs="Times New Roman"/>
          <w:sz w:val="24"/>
          <w:szCs w:val="24"/>
        </w:rPr>
        <w:t>, 381 p.</w:t>
      </w:r>
    </w:p>
    <w:p w14:paraId="5EBDFB02" w14:textId="77777777" w:rsidR="0074327A" w:rsidRPr="00C95041" w:rsidRDefault="0074327A" w:rsidP="008946FB">
      <w:pPr>
        <w:pStyle w:val="Pr-formataoHTML"/>
        <w:shd w:val="clear" w:color="auto" w:fill="FFFFFF"/>
        <w:ind w:left="567" w:hanging="567"/>
        <w:jc w:val="both"/>
        <w:textAlignment w:val="baseline"/>
        <w:rPr>
          <w:rFonts w:ascii="High Tower Text" w:hAnsi="High Tower Text" w:cs="Times New Roman"/>
          <w:sz w:val="24"/>
          <w:szCs w:val="24"/>
        </w:rPr>
      </w:pPr>
      <w:r w:rsidRPr="00C95041">
        <w:rPr>
          <w:rFonts w:ascii="High Tower Text" w:hAnsi="High Tower Text" w:cs="Times New Roman"/>
          <w:sz w:val="24"/>
          <w:szCs w:val="24"/>
        </w:rPr>
        <w:t>TAYLOR, C</w:t>
      </w:r>
      <w:r w:rsidR="0031066B" w:rsidRPr="00C95041">
        <w:rPr>
          <w:rFonts w:ascii="High Tower Text" w:hAnsi="High Tower Text" w:cs="Times New Roman"/>
          <w:sz w:val="24"/>
          <w:szCs w:val="24"/>
        </w:rPr>
        <w:t>. 1998.</w:t>
      </w:r>
      <w:r w:rsidRPr="00C95041">
        <w:rPr>
          <w:rFonts w:ascii="High Tower Text" w:hAnsi="High Tower Text" w:cs="Times New Roman"/>
          <w:sz w:val="24"/>
          <w:szCs w:val="24"/>
        </w:rPr>
        <w:t xml:space="preserve"> </w:t>
      </w:r>
      <w:r w:rsidRPr="00C95041">
        <w:rPr>
          <w:rFonts w:ascii="High Tower Text" w:hAnsi="High Tower Text" w:cs="Times New Roman"/>
          <w:i/>
          <w:sz w:val="24"/>
          <w:szCs w:val="24"/>
        </w:rPr>
        <w:t>Multiculturalismo</w:t>
      </w:r>
      <w:r w:rsidR="0031066B" w:rsidRPr="00C95041">
        <w:rPr>
          <w:rFonts w:ascii="High Tower Text" w:hAnsi="High Tower Text" w:cs="Times New Roman"/>
          <w:i/>
          <w:sz w:val="24"/>
          <w:szCs w:val="24"/>
        </w:rPr>
        <w:t xml:space="preserve"> – examinando a política de reconhecimento.</w:t>
      </w:r>
      <w:r w:rsidRPr="00C95041">
        <w:rPr>
          <w:rFonts w:ascii="High Tower Text" w:hAnsi="High Tower Text" w:cs="Times New Roman"/>
          <w:i/>
          <w:sz w:val="24"/>
          <w:szCs w:val="24"/>
        </w:rPr>
        <w:t xml:space="preserve"> </w:t>
      </w:r>
      <w:r w:rsidRPr="00C95041">
        <w:rPr>
          <w:rFonts w:ascii="High Tower Text" w:hAnsi="High Tower Text" w:cs="Times New Roman"/>
          <w:sz w:val="24"/>
          <w:szCs w:val="24"/>
        </w:rPr>
        <w:t>Trad. de Marta Machado</w:t>
      </w:r>
      <w:r w:rsidR="0031066B" w:rsidRPr="00C95041">
        <w:rPr>
          <w:rFonts w:ascii="High Tower Text" w:hAnsi="High Tower Text" w:cs="Times New Roman"/>
          <w:sz w:val="24"/>
          <w:szCs w:val="24"/>
        </w:rPr>
        <w:t>. Lisboa,</w:t>
      </w:r>
      <w:r w:rsidRPr="00C95041">
        <w:rPr>
          <w:rFonts w:ascii="High Tower Text" w:hAnsi="High Tower Text" w:cs="Times New Roman"/>
          <w:sz w:val="24"/>
          <w:szCs w:val="24"/>
        </w:rPr>
        <w:t xml:space="preserve"> Instituto Piaget, </w:t>
      </w:r>
      <w:r w:rsidR="004A6FB2" w:rsidRPr="00C95041">
        <w:rPr>
          <w:rFonts w:ascii="High Tower Text" w:hAnsi="High Tower Text" w:cs="Times New Roman"/>
          <w:sz w:val="24"/>
          <w:szCs w:val="24"/>
        </w:rPr>
        <w:t>194 p.</w:t>
      </w:r>
    </w:p>
    <w:p w14:paraId="39536F44" w14:textId="77777777" w:rsidR="009C05C8" w:rsidRPr="00C95041" w:rsidRDefault="009C05C8" w:rsidP="008946FB">
      <w:pPr>
        <w:spacing w:after="0" w:line="240" w:lineRule="auto"/>
        <w:ind w:left="567" w:hanging="567"/>
        <w:jc w:val="both"/>
        <w:rPr>
          <w:rFonts w:ascii="High Tower Text" w:hAnsi="High Tower Text" w:cs="Times New Roman"/>
          <w:sz w:val="24"/>
          <w:szCs w:val="24"/>
        </w:rPr>
      </w:pPr>
      <w:r w:rsidRPr="00C95041">
        <w:rPr>
          <w:rFonts w:ascii="High Tower Text" w:hAnsi="High Tower Text" w:cs="Times New Roman"/>
          <w:sz w:val="24"/>
          <w:szCs w:val="24"/>
        </w:rPr>
        <w:t>ZAGREBELSKY, G</w:t>
      </w:r>
      <w:r w:rsidR="004A6FB2" w:rsidRPr="00C95041">
        <w:rPr>
          <w:rFonts w:ascii="High Tower Text" w:hAnsi="High Tower Text" w:cs="Times New Roman"/>
          <w:sz w:val="24"/>
          <w:szCs w:val="24"/>
        </w:rPr>
        <w:t xml:space="preserve">. 1995. </w:t>
      </w:r>
      <w:r w:rsidRPr="00C95041">
        <w:rPr>
          <w:rFonts w:ascii="High Tower Text" w:hAnsi="High Tower Text" w:cs="Times New Roman"/>
          <w:i/>
          <w:sz w:val="24"/>
          <w:szCs w:val="24"/>
          <w:lang w:val="es-ES_tradnl"/>
        </w:rPr>
        <w:t xml:space="preserve">El derecho dúctil. Ley, derechos, justicia. </w:t>
      </w:r>
      <w:r w:rsidR="0074327A" w:rsidRPr="00C95041">
        <w:rPr>
          <w:rFonts w:ascii="High Tower Text" w:hAnsi="High Tower Text" w:cs="Times New Roman"/>
          <w:sz w:val="24"/>
          <w:szCs w:val="24"/>
        </w:rPr>
        <w:t>Trad. d</w:t>
      </w:r>
      <w:r w:rsidRPr="00C95041">
        <w:rPr>
          <w:rFonts w:ascii="High Tower Text" w:hAnsi="High Tower Text" w:cs="Times New Roman"/>
          <w:sz w:val="24"/>
          <w:szCs w:val="24"/>
        </w:rPr>
        <w:t xml:space="preserve">e Marina </w:t>
      </w:r>
      <w:proofErr w:type="spellStart"/>
      <w:r w:rsidRPr="00C95041">
        <w:rPr>
          <w:rFonts w:ascii="High Tower Text" w:hAnsi="High Tower Text" w:cs="Times New Roman"/>
          <w:sz w:val="24"/>
          <w:szCs w:val="24"/>
        </w:rPr>
        <w:t>Gascón</w:t>
      </w:r>
      <w:proofErr w:type="spellEnd"/>
      <w:r w:rsidRPr="00C95041">
        <w:rPr>
          <w:rFonts w:ascii="High Tower Text" w:hAnsi="High Tower Text" w:cs="Times New Roman"/>
          <w:sz w:val="24"/>
          <w:szCs w:val="24"/>
        </w:rPr>
        <w:t xml:space="preserve">. </w:t>
      </w:r>
      <w:r w:rsidR="004A6FB2" w:rsidRPr="00C95041">
        <w:rPr>
          <w:rFonts w:ascii="High Tower Text" w:hAnsi="High Tower Text" w:cs="Times New Roman"/>
          <w:sz w:val="24"/>
          <w:szCs w:val="24"/>
        </w:rPr>
        <w:t xml:space="preserve">Madrid, Editorial </w:t>
      </w:r>
      <w:proofErr w:type="spellStart"/>
      <w:r w:rsidR="004A6FB2" w:rsidRPr="00C95041">
        <w:rPr>
          <w:rFonts w:ascii="High Tower Text" w:hAnsi="High Tower Text" w:cs="Times New Roman"/>
          <w:sz w:val="24"/>
          <w:szCs w:val="24"/>
        </w:rPr>
        <w:t>Trolta</w:t>
      </w:r>
      <w:proofErr w:type="spellEnd"/>
      <w:r w:rsidR="004A6FB2" w:rsidRPr="00C95041">
        <w:rPr>
          <w:rFonts w:ascii="High Tower Text" w:hAnsi="High Tower Text" w:cs="Times New Roman"/>
          <w:sz w:val="24"/>
          <w:szCs w:val="24"/>
        </w:rPr>
        <w:t>,</w:t>
      </w:r>
      <w:r w:rsidRPr="00C95041">
        <w:rPr>
          <w:rFonts w:ascii="High Tower Text" w:hAnsi="High Tower Text" w:cs="Times New Roman"/>
          <w:sz w:val="24"/>
          <w:szCs w:val="24"/>
        </w:rPr>
        <w:t xml:space="preserve"> </w:t>
      </w:r>
      <w:r w:rsidR="004A6FB2" w:rsidRPr="00C95041">
        <w:rPr>
          <w:rFonts w:ascii="High Tower Text" w:hAnsi="High Tower Text" w:cs="Times New Roman"/>
          <w:sz w:val="24"/>
          <w:szCs w:val="24"/>
        </w:rPr>
        <w:t>156 p.</w:t>
      </w:r>
    </w:p>
    <w:p w14:paraId="50E060FD" w14:textId="77777777" w:rsidR="009C690D" w:rsidRPr="00C95041" w:rsidRDefault="009C690D" w:rsidP="008946FB">
      <w:pPr>
        <w:spacing w:after="0" w:line="240" w:lineRule="auto"/>
        <w:ind w:left="567" w:hanging="567"/>
        <w:jc w:val="both"/>
        <w:rPr>
          <w:rFonts w:ascii="High Tower Text" w:hAnsi="High Tower Text" w:cs="Times New Roman"/>
          <w:sz w:val="24"/>
          <w:szCs w:val="24"/>
        </w:rPr>
      </w:pPr>
      <w:r w:rsidRPr="00C95041">
        <w:rPr>
          <w:rFonts w:ascii="High Tower Text" w:hAnsi="High Tower Text" w:cs="Times New Roman"/>
          <w:sz w:val="24"/>
          <w:szCs w:val="24"/>
        </w:rPr>
        <w:t>ZAGREBELSKY, G</w:t>
      </w:r>
      <w:r w:rsidR="004A6FB2" w:rsidRPr="00C95041">
        <w:rPr>
          <w:rFonts w:ascii="High Tower Text" w:hAnsi="High Tower Text" w:cs="Times New Roman"/>
          <w:sz w:val="24"/>
          <w:szCs w:val="24"/>
        </w:rPr>
        <w:t xml:space="preserve">. 2007. </w:t>
      </w:r>
      <w:r w:rsidRPr="00C95041">
        <w:rPr>
          <w:rFonts w:ascii="High Tower Text" w:hAnsi="High Tower Text" w:cs="Times New Roman"/>
          <w:i/>
          <w:sz w:val="24"/>
          <w:szCs w:val="24"/>
        </w:rPr>
        <w:t>Direitos de Liberdade e Direitos de Justiça</w:t>
      </w:r>
      <w:r w:rsidRPr="00C95041">
        <w:rPr>
          <w:rFonts w:ascii="High Tower Text" w:hAnsi="High Tower Text" w:cs="Times New Roman"/>
          <w:sz w:val="24"/>
          <w:szCs w:val="24"/>
        </w:rPr>
        <w:t>.</w:t>
      </w:r>
      <w:r w:rsidR="004A6FB2" w:rsidRPr="00C95041">
        <w:rPr>
          <w:rFonts w:ascii="High Tower Text" w:hAnsi="High Tower Text" w:cs="Times New Roman"/>
          <w:sz w:val="24"/>
          <w:szCs w:val="24"/>
        </w:rPr>
        <w:t xml:space="preserve"> </w:t>
      </w:r>
      <w:r w:rsidRPr="00C95041">
        <w:rPr>
          <w:rFonts w:ascii="High Tower Text" w:hAnsi="High Tower Text" w:cs="Times New Roman"/>
          <w:bCs/>
          <w:sz w:val="24"/>
          <w:szCs w:val="24"/>
        </w:rPr>
        <w:t>Revista de Direito Administrativo</w:t>
      </w:r>
      <w:r w:rsidRPr="00C95041">
        <w:rPr>
          <w:rFonts w:ascii="High Tower Text" w:hAnsi="High Tower Text" w:cs="Times New Roman"/>
          <w:sz w:val="24"/>
          <w:szCs w:val="24"/>
        </w:rPr>
        <w:t xml:space="preserve">, Rio de Janeiro, v. 245, p. 52-68, mai. 2007. </w:t>
      </w:r>
      <w:r w:rsidRPr="00C95041">
        <w:rPr>
          <w:rFonts w:ascii="High Tower Text" w:hAnsi="High Tower Text" w:cs="Times New Roman"/>
          <w:sz w:val="24"/>
          <w:szCs w:val="24"/>
          <w:lang w:val="es-ES_tradnl"/>
        </w:rPr>
        <w:t xml:space="preserve">ISSN 2238-5177. </w:t>
      </w:r>
      <w:r w:rsidRPr="00C95041">
        <w:rPr>
          <w:rFonts w:ascii="High Tower Text" w:hAnsi="High Tower Text" w:cs="Times New Roman"/>
          <w:sz w:val="24"/>
          <w:szCs w:val="24"/>
        </w:rPr>
        <w:t>Disponível em: &lt;</w:t>
      </w:r>
      <w:hyperlink r:id="rId8" w:tgtFrame="_new" w:history="1">
        <w:r w:rsidRPr="00C95041">
          <w:rPr>
            <w:rFonts w:ascii="High Tower Text" w:hAnsi="High Tower Text" w:cs="Times New Roman"/>
            <w:sz w:val="24"/>
            <w:szCs w:val="24"/>
          </w:rPr>
          <w:t>http://bibliotecadigital.fgv.br/ojs/index.php/rda/article/view/42120</w:t>
        </w:r>
      </w:hyperlink>
      <w:r w:rsidRPr="00C95041">
        <w:rPr>
          <w:rFonts w:ascii="High Tower Text" w:hAnsi="High Tower Text" w:cs="Times New Roman"/>
          <w:sz w:val="24"/>
          <w:szCs w:val="24"/>
        </w:rPr>
        <w:t xml:space="preserve">&gt;. Acesso em: 13 </w:t>
      </w:r>
      <w:proofErr w:type="gramStart"/>
      <w:r w:rsidRPr="00C95041">
        <w:rPr>
          <w:rFonts w:ascii="High Tower Text" w:hAnsi="High Tower Text" w:cs="Times New Roman"/>
          <w:sz w:val="24"/>
          <w:szCs w:val="24"/>
        </w:rPr>
        <w:t>Out.</w:t>
      </w:r>
      <w:proofErr w:type="gramEnd"/>
      <w:r w:rsidRPr="00C95041">
        <w:rPr>
          <w:rFonts w:ascii="High Tower Text" w:hAnsi="High Tower Text" w:cs="Times New Roman"/>
          <w:sz w:val="24"/>
          <w:szCs w:val="24"/>
        </w:rPr>
        <w:t xml:space="preserve"> 2020. </w:t>
      </w:r>
      <w:proofErr w:type="spellStart"/>
      <w:r w:rsidRPr="00C95041">
        <w:rPr>
          <w:rFonts w:ascii="High Tower Text" w:hAnsi="High Tower Text" w:cs="Times New Roman"/>
          <w:sz w:val="24"/>
          <w:szCs w:val="24"/>
        </w:rPr>
        <w:t>doi:</w:t>
      </w:r>
      <w:hyperlink r:id="rId9" w:history="1">
        <w:r w:rsidRPr="00C95041">
          <w:rPr>
            <w:rFonts w:ascii="High Tower Text" w:hAnsi="High Tower Text" w:cs="Times New Roman"/>
            <w:sz w:val="24"/>
            <w:szCs w:val="24"/>
          </w:rPr>
          <w:t>http</w:t>
        </w:r>
        <w:proofErr w:type="spellEnd"/>
        <w:r w:rsidRPr="00C95041">
          <w:rPr>
            <w:rFonts w:ascii="High Tower Text" w:hAnsi="High Tower Text" w:cs="Times New Roman"/>
            <w:sz w:val="24"/>
            <w:szCs w:val="24"/>
          </w:rPr>
          <w:t>://dx.doi.org/10.12660/rda.v245.2007.42120</w:t>
        </w:r>
      </w:hyperlink>
      <w:r w:rsidRPr="00C95041">
        <w:rPr>
          <w:rFonts w:ascii="High Tower Text" w:hAnsi="High Tower Text" w:cs="Times New Roman"/>
          <w:sz w:val="24"/>
          <w:szCs w:val="24"/>
        </w:rPr>
        <w:t>.</w:t>
      </w:r>
    </w:p>
    <w:sectPr w:rsidR="009C690D" w:rsidRPr="00C9504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8F268" w14:textId="77777777" w:rsidR="007129D9" w:rsidRDefault="007129D9" w:rsidP="00B40E25">
      <w:pPr>
        <w:spacing w:after="0" w:line="240" w:lineRule="auto"/>
      </w:pPr>
      <w:r>
        <w:separator/>
      </w:r>
    </w:p>
  </w:endnote>
  <w:endnote w:type="continuationSeparator" w:id="0">
    <w:p w14:paraId="414759EB" w14:textId="77777777" w:rsidR="007129D9" w:rsidRDefault="007129D9" w:rsidP="00B4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80D84" w14:textId="77777777" w:rsidR="00B97216" w:rsidRPr="00D17B6A" w:rsidRDefault="00B97216" w:rsidP="00B97216">
    <w:pPr>
      <w:pStyle w:val="Rodap"/>
      <w:jc w:val="center"/>
      <w:rPr>
        <w:rFonts w:ascii="Garamond" w:hAnsi="Garamond"/>
        <w:color w:val="808080"/>
        <w:sz w:val="18"/>
        <w:szCs w:val="18"/>
      </w:rPr>
    </w:pPr>
    <w:r w:rsidRPr="00D17B6A">
      <w:rPr>
        <w:rFonts w:ascii="Garamond" w:hAnsi="Garamond"/>
        <w:color w:val="808080"/>
        <w:sz w:val="18"/>
        <w:szCs w:val="18"/>
      </w:rPr>
      <w:t>Revista Ibero-Americana de Humanidades, Ciências e Educação. São Paulo, v.7.n.</w:t>
    </w:r>
    <w:r>
      <w:rPr>
        <w:rFonts w:ascii="Garamond" w:hAnsi="Garamond"/>
        <w:color w:val="808080"/>
        <w:sz w:val="18"/>
        <w:szCs w:val="18"/>
      </w:rPr>
      <w:t>3</w:t>
    </w:r>
    <w:r w:rsidRPr="00D17B6A">
      <w:rPr>
        <w:rFonts w:ascii="Garamond" w:hAnsi="Garamond"/>
        <w:color w:val="808080"/>
        <w:sz w:val="18"/>
        <w:szCs w:val="18"/>
      </w:rPr>
      <w:t xml:space="preserve">, </w:t>
    </w:r>
    <w:r>
      <w:rPr>
        <w:rFonts w:ascii="Garamond" w:hAnsi="Garamond"/>
        <w:color w:val="808080"/>
        <w:sz w:val="18"/>
        <w:szCs w:val="18"/>
      </w:rPr>
      <w:t>mar</w:t>
    </w:r>
    <w:r w:rsidRPr="00D17B6A">
      <w:rPr>
        <w:rFonts w:ascii="Garamond" w:hAnsi="Garamond"/>
        <w:color w:val="808080"/>
        <w:sz w:val="18"/>
        <w:szCs w:val="18"/>
      </w:rPr>
      <w:t>. 2021.</w:t>
    </w:r>
  </w:p>
  <w:p w14:paraId="74369821" w14:textId="4A1B9FD5" w:rsidR="00120E2A" w:rsidRPr="00B97216" w:rsidRDefault="00B97216" w:rsidP="00B97216">
    <w:pPr>
      <w:pStyle w:val="Rodap"/>
      <w:jc w:val="center"/>
      <w:rPr>
        <w:rFonts w:ascii="Garamond" w:hAnsi="Garamond"/>
        <w:color w:val="808080"/>
        <w:sz w:val="18"/>
        <w:szCs w:val="18"/>
      </w:rPr>
    </w:pPr>
    <w:r w:rsidRPr="00D17B6A">
      <w:rPr>
        <w:rFonts w:ascii="Garamond" w:hAnsi="Garamond"/>
        <w:color w:val="808080"/>
        <w:sz w:val="18"/>
        <w:szCs w:val="18"/>
      </w:rPr>
      <w:t>ISSN - 2</w:t>
    </w:r>
    <w:r w:rsidRPr="00D17B6A">
      <w:rPr>
        <w:rFonts w:ascii="Garamond" w:hAnsi="Garamond" w:cs="Segoe UI"/>
        <w:color w:val="808080"/>
        <w:sz w:val="18"/>
        <w:szCs w:val="18"/>
      </w:rPr>
      <w:t>675 – 3375</w:t>
    </w:r>
    <w:r>
      <w:rPr>
        <w:noProof/>
      </w:rPr>
      <mc:AlternateContent>
        <mc:Choice Requires="wps">
          <w:drawing>
            <wp:anchor distT="0" distB="0" distL="114300" distR="114300" simplePos="0" relativeHeight="251661312" behindDoc="0" locked="0" layoutInCell="0" allowOverlap="1" wp14:anchorId="50557C47" wp14:editId="7A8D80B6">
              <wp:simplePos x="0" y="0"/>
              <wp:positionH relativeFrom="page">
                <wp:posOffset>6840220</wp:posOffset>
              </wp:positionH>
              <wp:positionV relativeFrom="page">
                <wp:posOffset>5417820</wp:posOffset>
              </wp:positionV>
              <wp:extent cx="720090" cy="329565"/>
              <wp:effectExtent l="0" t="0"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wps:spPr>
                    <wps:txbx>
                      <w:txbxContent>
                        <w:p w14:paraId="131A0050" w14:textId="77777777" w:rsidR="00B97216" w:rsidRDefault="00B97216" w:rsidP="00B97216">
                          <w:pPr>
                            <w:pBdr>
                              <w:bottom w:val="single" w:sz="4" w:space="1" w:color="auto"/>
                            </w:pBdr>
                            <w:ind w:firstLine="284"/>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0557C47" id="Retângulo 5" o:spid="_x0000_s1027" style="position:absolute;left:0;text-align:left;margin-left:538.6pt;margin-top:426.6pt;width:56.7pt;height:25.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" o:allowincell="f" stroked="f">
              <v:textbox>
                <w:txbxContent>
                  <w:p w14:paraId="131A0050" w14:textId="77777777" w:rsidR="00B97216" w:rsidRDefault="00B97216" w:rsidP="00B97216">
                    <w:pPr>
                      <w:pBdr>
                        <w:bottom w:val="single" w:sz="4" w:space="1" w:color="auto"/>
                      </w:pBdr>
                      <w:ind w:firstLine="284"/>
                    </w:pPr>
                    <w:r>
                      <w:fldChar w:fldCharType="begin"/>
                    </w:r>
                    <w:r>
                      <w:instrText>PAGE   \* MERGEFORMAT</w:instrText>
                    </w:r>
                    <w:r>
                      <w:fldChar w:fldCharType="separate"/>
                    </w:r>
                    <w:r>
                      <w:t>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861FB" w14:textId="77777777" w:rsidR="007129D9" w:rsidRDefault="007129D9" w:rsidP="00B40E25">
      <w:pPr>
        <w:spacing w:after="0" w:line="240" w:lineRule="auto"/>
      </w:pPr>
      <w:r>
        <w:separator/>
      </w:r>
    </w:p>
  </w:footnote>
  <w:footnote w:type="continuationSeparator" w:id="0">
    <w:p w14:paraId="17434443" w14:textId="77777777" w:rsidR="007129D9" w:rsidRDefault="007129D9" w:rsidP="00B4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278C0" w14:textId="77777777" w:rsidR="00B97216" w:rsidRPr="00A50D16" w:rsidRDefault="00B97216" w:rsidP="00B97216">
    <w:pPr>
      <w:pStyle w:val="current"/>
      <w:shd w:val="clear" w:color="auto" w:fill="FFFFFF"/>
      <w:spacing w:line="300" w:lineRule="atLeast"/>
      <w:jc w:val="center"/>
      <w:rPr>
        <w:rFonts w:ascii="Garamond" w:hAnsi="Garamond"/>
        <w:sz w:val="20"/>
        <w:szCs w:val="20"/>
      </w:rPr>
    </w:pPr>
    <w:r>
      <w:rPr>
        <w:noProof/>
      </w:rPr>
      <mc:AlternateContent>
        <mc:Choice Requires="wps">
          <w:drawing>
            <wp:anchor distT="0" distB="0" distL="114300" distR="114300" simplePos="0" relativeHeight="251659264" behindDoc="0" locked="0" layoutInCell="0" allowOverlap="1" wp14:anchorId="664F58C8" wp14:editId="0D0DD464">
              <wp:simplePos x="0" y="0"/>
              <wp:positionH relativeFrom="page">
                <wp:posOffset>6840220</wp:posOffset>
              </wp:positionH>
              <wp:positionV relativeFrom="page">
                <wp:posOffset>5417820</wp:posOffset>
              </wp:positionV>
              <wp:extent cx="720090" cy="329565"/>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wps:spPr>
                    <wps:txbx>
                      <w:txbxContent>
                        <w:p w14:paraId="68236F11" w14:textId="77777777" w:rsidR="00B97216" w:rsidRDefault="00B97216" w:rsidP="00B97216">
                          <w:pPr>
                            <w:pBdr>
                              <w:bottom w:val="single" w:sz="4" w:space="1" w:color="auto"/>
                            </w:pBdr>
                            <w:ind w:firstLine="284"/>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64F58C8" id="Retângulo 4" o:spid="_x0000_s1026" style="position:absolute;left:0;text-align:left;margin-left:538.6pt;margin-top:426.6pt;width:56.7pt;height:2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" o:allowincell="f" stroked="f">
              <v:textbox>
                <w:txbxContent>
                  <w:p w14:paraId="68236F11" w14:textId="77777777" w:rsidR="00B97216" w:rsidRDefault="00B97216" w:rsidP="00B97216">
                    <w:pPr>
                      <w:pBdr>
                        <w:bottom w:val="single" w:sz="4" w:space="1" w:color="auto"/>
                      </w:pBdr>
                      <w:ind w:firstLine="284"/>
                    </w:pPr>
                    <w:r>
                      <w:fldChar w:fldCharType="begin"/>
                    </w:r>
                    <w:r>
                      <w:instrText>PAGE   \* MERGEFORMAT</w:instrText>
                    </w:r>
                    <w:r>
                      <w:fldChar w:fldCharType="separate"/>
                    </w:r>
                    <w:r>
                      <w:t>2</w:t>
                    </w:r>
                    <w:r>
                      <w:fldChar w:fldCharType="end"/>
                    </w:r>
                  </w:p>
                </w:txbxContent>
              </v:textbox>
              <w10:wrap anchorx="page" anchory="page"/>
            </v:rect>
          </w:pict>
        </mc:Fallback>
      </mc:AlternateContent>
    </w:r>
    <w:r w:rsidRPr="00BA2E1E">
      <w:rPr>
        <w:noProof/>
      </w:rPr>
      <w:drawing>
        <wp:inline distT="0" distB="0" distL="0" distR="0" wp14:anchorId="6699AABC" wp14:editId="3037E728">
          <wp:extent cx="609600" cy="685800"/>
          <wp:effectExtent l="0" t="0" r="0" b="0"/>
          <wp:docPr id="16" name="Imagem 16"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r>
      <w:rPr>
        <w:rFonts w:ascii="Garamond" w:hAnsi="Garamond"/>
        <w:color w:val="808080"/>
        <w:sz w:val="20"/>
        <w:szCs w:val="20"/>
      </w:rPr>
      <w:t xml:space="preserve">   Revista Ibero- Americana de Humanidades, Ciências e Educação- REASE</w:t>
    </w:r>
    <w:r>
      <w:rPr>
        <w:rFonts w:ascii="Garamond" w:hAnsi="Garamond"/>
        <w:sz w:val="20"/>
        <w:szCs w:val="20"/>
      </w:rPr>
      <w:t xml:space="preserve">      </w:t>
    </w:r>
    <w:r w:rsidRPr="00902763">
      <w:rPr>
        <w:rFonts w:ascii="High Tower Text" w:hAnsi="High Tower Text"/>
        <w:noProof/>
        <w:color w:val="231F20"/>
      </w:rPr>
      <w:drawing>
        <wp:inline distT="0" distB="0" distL="0" distR="0" wp14:anchorId="6BABC2D8" wp14:editId="375EC617">
          <wp:extent cx="628650" cy="247650"/>
          <wp:effectExtent l="0" t="0" r="0" b="0"/>
          <wp:docPr id="17" name="Imagem 1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p>
  <w:p w14:paraId="286EE283" w14:textId="77777777" w:rsidR="00B97216" w:rsidRDefault="00B972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77A4"/>
    <w:multiLevelType w:val="multilevel"/>
    <w:tmpl w:val="609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769AE"/>
    <w:multiLevelType w:val="hybridMultilevel"/>
    <w:tmpl w:val="F8A453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94"/>
    <w:rsid w:val="00013C50"/>
    <w:rsid w:val="00034B77"/>
    <w:rsid w:val="00063932"/>
    <w:rsid w:val="000825D9"/>
    <w:rsid w:val="00093288"/>
    <w:rsid w:val="000B1366"/>
    <w:rsid w:val="000B66D4"/>
    <w:rsid w:val="000C59E4"/>
    <w:rsid w:val="000D17A8"/>
    <w:rsid w:val="00100E33"/>
    <w:rsid w:val="00120E2A"/>
    <w:rsid w:val="001230F4"/>
    <w:rsid w:val="00157E40"/>
    <w:rsid w:val="001742BE"/>
    <w:rsid w:val="00193BE6"/>
    <w:rsid w:val="001F0A38"/>
    <w:rsid w:val="00202B11"/>
    <w:rsid w:val="00252852"/>
    <w:rsid w:val="002A2AFC"/>
    <w:rsid w:val="002E0AFE"/>
    <w:rsid w:val="002F5B93"/>
    <w:rsid w:val="0031066B"/>
    <w:rsid w:val="00314E85"/>
    <w:rsid w:val="00334B01"/>
    <w:rsid w:val="00347975"/>
    <w:rsid w:val="003944B6"/>
    <w:rsid w:val="003A0034"/>
    <w:rsid w:val="004121F2"/>
    <w:rsid w:val="00444933"/>
    <w:rsid w:val="00463BE3"/>
    <w:rsid w:val="0049743C"/>
    <w:rsid w:val="004A31F4"/>
    <w:rsid w:val="004A6FB2"/>
    <w:rsid w:val="004E07FB"/>
    <w:rsid w:val="004E6859"/>
    <w:rsid w:val="00556CE3"/>
    <w:rsid w:val="00556D2D"/>
    <w:rsid w:val="00587407"/>
    <w:rsid w:val="005A03E8"/>
    <w:rsid w:val="005B0371"/>
    <w:rsid w:val="005B795C"/>
    <w:rsid w:val="005C5829"/>
    <w:rsid w:val="005D4FB7"/>
    <w:rsid w:val="005F3A5F"/>
    <w:rsid w:val="00607A0D"/>
    <w:rsid w:val="00612E94"/>
    <w:rsid w:val="00616562"/>
    <w:rsid w:val="0066276B"/>
    <w:rsid w:val="006803C2"/>
    <w:rsid w:val="006B757A"/>
    <w:rsid w:val="006B7C9E"/>
    <w:rsid w:val="006C2115"/>
    <w:rsid w:val="006D4C0A"/>
    <w:rsid w:val="006E53D5"/>
    <w:rsid w:val="006E6FBB"/>
    <w:rsid w:val="007129D9"/>
    <w:rsid w:val="0074327A"/>
    <w:rsid w:val="00757B3F"/>
    <w:rsid w:val="007602D6"/>
    <w:rsid w:val="007A67B3"/>
    <w:rsid w:val="007D31B8"/>
    <w:rsid w:val="007E6B0C"/>
    <w:rsid w:val="007F717C"/>
    <w:rsid w:val="00800490"/>
    <w:rsid w:val="00812972"/>
    <w:rsid w:val="0085538C"/>
    <w:rsid w:val="0085571F"/>
    <w:rsid w:val="00871890"/>
    <w:rsid w:val="00880329"/>
    <w:rsid w:val="00884E01"/>
    <w:rsid w:val="008853C6"/>
    <w:rsid w:val="008946FB"/>
    <w:rsid w:val="008D0042"/>
    <w:rsid w:val="008F40C3"/>
    <w:rsid w:val="0090093A"/>
    <w:rsid w:val="00924168"/>
    <w:rsid w:val="00940CE8"/>
    <w:rsid w:val="009C05C8"/>
    <w:rsid w:val="009C690D"/>
    <w:rsid w:val="009F5F06"/>
    <w:rsid w:val="00A20D2F"/>
    <w:rsid w:val="00A427AF"/>
    <w:rsid w:val="00A4455B"/>
    <w:rsid w:val="00A64BD7"/>
    <w:rsid w:val="00A95A87"/>
    <w:rsid w:val="00AA5A52"/>
    <w:rsid w:val="00AE78C4"/>
    <w:rsid w:val="00B0022F"/>
    <w:rsid w:val="00B11A7D"/>
    <w:rsid w:val="00B40E25"/>
    <w:rsid w:val="00B77ADB"/>
    <w:rsid w:val="00B97216"/>
    <w:rsid w:val="00BD6B5F"/>
    <w:rsid w:val="00C349B8"/>
    <w:rsid w:val="00C81086"/>
    <w:rsid w:val="00C9148A"/>
    <w:rsid w:val="00C92EF4"/>
    <w:rsid w:val="00C95041"/>
    <w:rsid w:val="00CD1F79"/>
    <w:rsid w:val="00CD2AFF"/>
    <w:rsid w:val="00CD70AB"/>
    <w:rsid w:val="00D0405D"/>
    <w:rsid w:val="00D70D47"/>
    <w:rsid w:val="00D96D68"/>
    <w:rsid w:val="00DD4052"/>
    <w:rsid w:val="00DD4A4D"/>
    <w:rsid w:val="00E30353"/>
    <w:rsid w:val="00E37F4C"/>
    <w:rsid w:val="00E4078B"/>
    <w:rsid w:val="00E457D2"/>
    <w:rsid w:val="00E47EBD"/>
    <w:rsid w:val="00E64E4D"/>
    <w:rsid w:val="00E65769"/>
    <w:rsid w:val="00EA51CE"/>
    <w:rsid w:val="00F450EB"/>
    <w:rsid w:val="00F52BAA"/>
    <w:rsid w:val="00F70D19"/>
    <w:rsid w:val="00F87D9E"/>
    <w:rsid w:val="00FD5C8F"/>
    <w:rsid w:val="00FE67FF"/>
    <w:rsid w:val="00FF2E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A9FB"/>
  <w15:chartTrackingRefBased/>
  <w15:docId w15:val="{6EF492C9-92CB-43FE-9763-9A4C9497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94"/>
  </w:style>
  <w:style w:type="paragraph" w:styleId="Ttulo1">
    <w:name w:val="heading 1"/>
    <w:basedOn w:val="Normal"/>
    <w:next w:val="Normal"/>
    <w:link w:val="Ttulo1Char"/>
    <w:uiPriority w:val="9"/>
    <w:qFormat/>
    <w:rsid w:val="00D040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D0405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230F4"/>
    <w:pPr>
      <w:ind w:left="720"/>
      <w:contextualSpacing/>
    </w:pPr>
  </w:style>
  <w:style w:type="paragraph" w:styleId="Pr-formataoHTML">
    <w:name w:val="HTML Preformatted"/>
    <w:basedOn w:val="Normal"/>
    <w:link w:val="Pr-formataoHTMLChar"/>
    <w:uiPriority w:val="99"/>
    <w:unhideWhenUsed/>
    <w:rsid w:val="00BD6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D6B5F"/>
    <w:rPr>
      <w:rFonts w:ascii="Courier New" w:eastAsia="Times New Roman" w:hAnsi="Courier New" w:cs="Courier New"/>
      <w:sz w:val="20"/>
      <w:szCs w:val="20"/>
      <w:lang w:eastAsia="pt-BR"/>
    </w:rPr>
  </w:style>
  <w:style w:type="character" w:customStyle="1" w:styleId="highlightbrs">
    <w:name w:val="highlightbrs"/>
    <w:basedOn w:val="Fontepargpadro"/>
    <w:rsid w:val="00BD6B5F"/>
  </w:style>
  <w:style w:type="paragraph" w:styleId="Textodebalo">
    <w:name w:val="Balloon Text"/>
    <w:basedOn w:val="Normal"/>
    <w:link w:val="TextodebaloChar"/>
    <w:uiPriority w:val="99"/>
    <w:semiHidden/>
    <w:unhideWhenUsed/>
    <w:rsid w:val="00F70D1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70D19"/>
    <w:rPr>
      <w:rFonts w:ascii="Segoe UI" w:hAnsi="Segoe UI" w:cs="Segoe UI"/>
      <w:sz w:val="18"/>
      <w:szCs w:val="18"/>
    </w:rPr>
  </w:style>
  <w:style w:type="paragraph" w:styleId="Textodenotaderodap">
    <w:name w:val="footnote text"/>
    <w:basedOn w:val="Normal"/>
    <w:link w:val="TextodenotaderodapChar"/>
    <w:uiPriority w:val="99"/>
    <w:semiHidden/>
    <w:unhideWhenUsed/>
    <w:rsid w:val="00B40E2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40E25"/>
    <w:rPr>
      <w:sz w:val="20"/>
      <w:szCs w:val="20"/>
    </w:rPr>
  </w:style>
  <w:style w:type="character" w:styleId="Refdenotaderodap">
    <w:name w:val="footnote reference"/>
    <w:basedOn w:val="Fontepargpadro"/>
    <w:uiPriority w:val="99"/>
    <w:semiHidden/>
    <w:unhideWhenUsed/>
    <w:rsid w:val="00B40E25"/>
    <w:rPr>
      <w:vertAlign w:val="superscript"/>
    </w:rPr>
  </w:style>
  <w:style w:type="character" w:customStyle="1" w:styleId="Ttulo3Char">
    <w:name w:val="Título 3 Char"/>
    <w:basedOn w:val="Fontepargpadro"/>
    <w:link w:val="Ttulo3"/>
    <w:uiPriority w:val="9"/>
    <w:rsid w:val="00D0405D"/>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D0405D"/>
    <w:rPr>
      <w:color w:val="0000FF"/>
      <w:u w:val="single"/>
    </w:rPr>
  </w:style>
  <w:style w:type="character" w:customStyle="1" w:styleId="Ttulo1Char">
    <w:name w:val="Título 1 Char"/>
    <w:basedOn w:val="Fontepargpadro"/>
    <w:link w:val="Ttulo1"/>
    <w:uiPriority w:val="9"/>
    <w:rsid w:val="00D0405D"/>
    <w:rPr>
      <w:rFonts w:asciiTheme="majorHAnsi" w:eastAsiaTheme="majorEastAsia" w:hAnsiTheme="majorHAnsi" w:cstheme="majorBidi"/>
      <w:color w:val="2E74B5" w:themeColor="accent1" w:themeShade="BF"/>
      <w:sz w:val="32"/>
      <w:szCs w:val="32"/>
    </w:rPr>
  </w:style>
  <w:style w:type="character" w:styleId="CitaoHTML">
    <w:name w:val="HTML Cite"/>
    <w:basedOn w:val="Fontepargpadro"/>
    <w:uiPriority w:val="99"/>
    <w:semiHidden/>
    <w:unhideWhenUsed/>
    <w:rsid w:val="00314E85"/>
    <w:rPr>
      <w:i/>
      <w:iCs/>
    </w:rPr>
  </w:style>
  <w:style w:type="character" w:customStyle="1" w:styleId="a-size-extra-large">
    <w:name w:val="a-size-extra-large"/>
    <w:basedOn w:val="Fontepargpadro"/>
    <w:rsid w:val="009C690D"/>
  </w:style>
  <w:style w:type="character" w:styleId="Forte">
    <w:name w:val="Strong"/>
    <w:basedOn w:val="Fontepargpadro"/>
    <w:uiPriority w:val="22"/>
    <w:qFormat/>
    <w:rsid w:val="009C690D"/>
    <w:rPr>
      <w:b/>
      <w:bCs/>
    </w:rPr>
  </w:style>
  <w:style w:type="paragraph" w:styleId="Cabealho">
    <w:name w:val="header"/>
    <w:basedOn w:val="Normal"/>
    <w:link w:val="CabealhoChar"/>
    <w:uiPriority w:val="99"/>
    <w:unhideWhenUsed/>
    <w:rsid w:val="00120E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0E2A"/>
  </w:style>
  <w:style w:type="paragraph" w:styleId="Rodap">
    <w:name w:val="footer"/>
    <w:basedOn w:val="Normal"/>
    <w:link w:val="RodapChar"/>
    <w:uiPriority w:val="99"/>
    <w:unhideWhenUsed/>
    <w:rsid w:val="00120E2A"/>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20E2A"/>
  </w:style>
  <w:style w:type="paragraph" w:customStyle="1" w:styleId="current">
    <w:name w:val="current"/>
    <w:basedOn w:val="Normal"/>
    <w:rsid w:val="00B97216"/>
    <w:pPr>
      <w:spacing w:before="100" w:beforeAutospacing="1" w:after="100" w:afterAutospacing="1" w:line="240" w:lineRule="auto"/>
    </w:pPr>
    <w:rPr>
      <w:rFonts w:ascii="Times New Roman" w:eastAsia="Times New Roman" w:hAnsi="Times New Roman" w:cs="Times New Roman"/>
      <w:sz w:val="24"/>
      <w:szCs w:val="24"/>
      <w:u w:color="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743500">
      <w:bodyDiv w:val="1"/>
      <w:marLeft w:val="0"/>
      <w:marRight w:val="0"/>
      <w:marTop w:val="0"/>
      <w:marBottom w:val="0"/>
      <w:divBdr>
        <w:top w:val="none" w:sz="0" w:space="0" w:color="auto"/>
        <w:left w:val="none" w:sz="0" w:space="0" w:color="auto"/>
        <w:bottom w:val="none" w:sz="0" w:space="0" w:color="auto"/>
        <w:right w:val="none" w:sz="0" w:space="0" w:color="auto"/>
      </w:divBdr>
    </w:div>
    <w:div w:id="473258811">
      <w:bodyDiv w:val="1"/>
      <w:marLeft w:val="0"/>
      <w:marRight w:val="0"/>
      <w:marTop w:val="0"/>
      <w:marBottom w:val="0"/>
      <w:divBdr>
        <w:top w:val="none" w:sz="0" w:space="0" w:color="auto"/>
        <w:left w:val="none" w:sz="0" w:space="0" w:color="auto"/>
        <w:bottom w:val="none" w:sz="0" w:space="0" w:color="auto"/>
        <w:right w:val="none" w:sz="0" w:space="0" w:color="auto"/>
      </w:divBdr>
    </w:div>
    <w:div w:id="737938431">
      <w:bodyDiv w:val="1"/>
      <w:marLeft w:val="0"/>
      <w:marRight w:val="0"/>
      <w:marTop w:val="0"/>
      <w:marBottom w:val="0"/>
      <w:divBdr>
        <w:top w:val="none" w:sz="0" w:space="0" w:color="auto"/>
        <w:left w:val="none" w:sz="0" w:space="0" w:color="auto"/>
        <w:bottom w:val="none" w:sz="0" w:space="0" w:color="auto"/>
        <w:right w:val="none" w:sz="0" w:space="0" w:color="auto"/>
      </w:divBdr>
    </w:div>
    <w:div w:id="999699846">
      <w:bodyDiv w:val="1"/>
      <w:marLeft w:val="0"/>
      <w:marRight w:val="0"/>
      <w:marTop w:val="0"/>
      <w:marBottom w:val="0"/>
      <w:divBdr>
        <w:top w:val="none" w:sz="0" w:space="0" w:color="auto"/>
        <w:left w:val="none" w:sz="0" w:space="0" w:color="auto"/>
        <w:bottom w:val="none" w:sz="0" w:space="0" w:color="auto"/>
        <w:right w:val="none" w:sz="0" w:space="0" w:color="auto"/>
      </w:divBdr>
    </w:div>
    <w:div w:id="1239828652">
      <w:bodyDiv w:val="1"/>
      <w:marLeft w:val="0"/>
      <w:marRight w:val="0"/>
      <w:marTop w:val="0"/>
      <w:marBottom w:val="0"/>
      <w:divBdr>
        <w:top w:val="none" w:sz="0" w:space="0" w:color="auto"/>
        <w:left w:val="none" w:sz="0" w:space="0" w:color="auto"/>
        <w:bottom w:val="none" w:sz="0" w:space="0" w:color="auto"/>
        <w:right w:val="none" w:sz="0" w:space="0" w:color="auto"/>
      </w:divBdr>
    </w:div>
    <w:div w:id="1533498543">
      <w:bodyDiv w:val="1"/>
      <w:marLeft w:val="0"/>
      <w:marRight w:val="0"/>
      <w:marTop w:val="0"/>
      <w:marBottom w:val="0"/>
      <w:divBdr>
        <w:top w:val="none" w:sz="0" w:space="0" w:color="auto"/>
        <w:left w:val="none" w:sz="0" w:space="0" w:color="auto"/>
        <w:bottom w:val="none" w:sz="0" w:space="0" w:color="auto"/>
        <w:right w:val="none" w:sz="0" w:space="0" w:color="auto"/>
      </w:divBdr>
    </w:div>
    <w:div w:id="1597784205">
      <w:bodyDiv w:val="1"/>
      <w:marLeft w:val="0"/>
      <w:marRight w:val="0"/>
      <w:marTop w:val="0"/>
      <w:marBottom w:val="0"/>
      <w:divBdr>
        <w:top w:val="none" w:sz="0" w:space="0" w:color="auto"/>
        <w:left w:val="none" w:sz="0" w:space="0" w:color="auto"/>
        <w:bottom w:val="none" w:sz="0" w:space="0" w:color="auto"/>
        <w:right w:val="none" w:sz="0" w:space="0" w:color="auto"/>
      </w:divBdr>
    </w:div>
    <w:div w:id="1933589082">
      <w:bodyDiv w:val="1"/>
      <w:marLeft w:val="0"/>
      <w:marRight w:val="0"/>
      <w:marTop w:val="0"/>
      <w:marBottom w:val="0"/>
      <w:divBdr>
        <w:top w:val="none" w:sz="0" w:space="0" w:color="auto"/>
        <w:left w:val="none" w:sz="0" w:space="0" w:color="auto"/>
        <w:bottom w:val="none" w:sz="0" w:space="0" w:color="auto"/>
        <w:right w:val="none" w:sz="0" w:space="0" w:color="auto"/>
      </w:divBdr>
    </w:div>
    <w:div w:id="196295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tecadigital.fgv.br/ojs/index.php/rda/article/view/421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2660/rda.v245.2007.421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C23E-C9E6-45E8-9411-B68565D2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3419</Words>
  <Characters>18466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Frederico Abreu</dc:creator>
  <cp:keywords/>
  <dc:description/>
  <cp:lastModifiedBy>ana claudia neri bastos</cp:lastModifiedBy>
  <cp:revision>3</cp:revision>
  <cp:lastPrinted>2020-05-20T21:22:00Z</cp:lastPrinted>
  <dcterms:created xsi:type="dcterms:W3CDTF">2021-04-06T19:51:00Z</dcterms:created>
  <dcterms:modified xsi:type="dcterms:W3CDTF">2021-04-26T02:42:00Z</dcterms:modified>
</cp:coreProperties>
</file>